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70950E93">
                <wp:simplePos x="0" y="0"/>
                <wp:positionH relativeFrom="page">
                  <wp:posOffset>95416</wp:posOffset>
                </wp:positionH>
                <wp:positionV relativeFrom="paragraph">
                  <wp:posOffset>10740</wp:posOffset>
                </wp:positionV>
                <wp:extent cx="5637474" cy="1033228"/>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1033228"/>
                        </a:xfrm>
                        <a:prstGeom prst="rect">
                          <a:avLst/>
                        </a:prstGeom>
                      </wps:spPr>
                      <wps:txbx>
                        <w:txbxContent>
                          <w:p w14:paraId="434B8D24" w14:textId="77777777" w:rsidR="005B1634" w:rsidRPr="005B1634" w:rsidRDefault="005B1634" w:rsidP="005B1634">
                            <w:pPr>
                              <w:rPr>
                                <w:rFonts w:ascii="Verdana" w:eastAsia="Verdana" w:hAnsi="Verdana" w:cs="Verdana"/>
                                <w:b/>
                                <w:bCs/>
                                <w:color w:val="FFFFFF" w:themeColor="background1"/>
                                <w:kern w:val="24"/>
                                <w:sz w:val="40"/>
                                <w:szCs w:val="40"/>
                                <w:lang w:val="es-419"/>
                              </w:rPr>
                            </w:pPr>
                            <w:r w:rsidRPr="005B1634">
                              <w:rPr>
                                <w:rFonts w:ascii="Verdana" w:eastAsia="Verdana" w:hAnsi="Verdana" w:cs="Verdana"/>
                                <w:b/>
                                <w:bCs/>
                                <w:color w:val="FFFFFF" w:themeColor="background1"/>
                                <w:kern w:val="24"/>
                                <w:sz w:val="40"/>
                                <w:szCs w:val="40"/>
                                <w:lang w:val="es-419"/>
                              </w:rPr>
                              <w:t>Tour de Río de Janeiro al completo con subida al Cristo Redentor en minibús</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85pt;width:443.9pt;height:81.3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" filled="f" stroked="f">
                <v:textbox>
                  <w:txbxContent>
                    <w:p w14:paraId="434B8D24" w14:textId="77777777" w:rsidR="005B1634" w:rsidRPr="005B1634" w:rsidRDefault="005B1634" w:rsidP="005B1634">
                      <w:pPr>
                        <w:rPr>
                          <w:rFonts w:ascii="Verdana" w:eastAsia="Verdana" w:hAnsi="Verdana" w:cs="Verdana"/>
                          <w:b/>
                          <w:bCs/>
                          <w:color w:val="FFFFFF" w:themeColor="background1"/>
                          <w:kern w:val="24"/>
                          <w:sz w:val="40"/>
                          <w:szCs w:val="40"/>
                          <w:lang w:val="es-419"/>
                        </w:rPr>
                      </w:pPr>
                      <w:r w:rsidRPr="005B1634">
                        <w:rPr>
                          <w:rFonts w:ascii="Verdana" w:eastAsia="Verdana" w:hAnsi="Verdana" w:cs="Verdana"/>
                          <w:b/>
                          <w:bCs/>
                          <w:color w:val="FFFFFF" w:themeColor="background1"/>
                          <w:kern w:val="24"/>
                          <w:sz w:val="40"/>
                          <w:szCs w:val="40"/>
                          <w:lang w:val="es-419"/>
                        </w:rPr>
                        <w:t>Tour de Río de Janeiro al completo con subida al Cristo Redentor en minibús</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2B547F9F"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7751B0">
                              <w:rPr>
                                <w:rFonts w:ascii="Verdana" w:eastAsia="Verdana" w:hAnsi="Verdana" w:cs="Verdana"/>
                                <w:b/>
                                <w:bCs/>
                                <w:color w:val="FFFFFF" w:themeColor="background1"/>
                                <w:kern w:val="24"/>
                                <w:sz w:val="50"/>
                                <w:szCs w:val="50"/>
                              </w:rPr>
                              <w:t>27</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2B547F9F"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7751B0">
                        <w:rPr>
                          <w:rFonts w:ascii="Verdana" w:eastAsia="Verdana" w:hAnsi="Verdana" w:cs="Verdana"/>
                          <w:b/>
                          <w:bCs/>
                          <w:color w:val="FFFFFF" w:themeColor="background1"/>
                          <w:kern w:val="24"/>
                          <w:sz w:val="50"/>
                          <w:szCs w:val="50"/>
                        </w:rPr>
                        <w:t>27</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7DAB2224" w:rsidR="00A1115A" w:rsidRPr="00F92440" w:rsidRDefault="00275B95" w:rsidP="00A1115A">
      <w:pPr>
        <w:ind w:left="-567"/>
        <w:rPr>
          <w:rFonts w:asciiTheme="minorBidi" w:hAnsiTheme="minorBidi"/>
          <w:b/>
          <w:bCs/>
          <w:sz w:val="20"/>
          <w:szCs w:val="20"/>
        </w:rPr>
      </w:pPr>
      <w:r w:rsidRPr="00F92440">
        <w:rPr>
          <w:rFonts w:asciiTheme="minorBidi" w:hAnsiTheme="minorBidi"/>
          <w:b/>
          <w:bCs/>
          <w:sz w:val="20"/>
          <w:szCs w:val="20"/>
        </w:rPr>
        <w:t>Todos los día</w:t>
      </w:r>
      <w:r w:rsidR="003C14D3" w:rsidRPr="00F92440">
        <w:rPr>
          <w:rFonts w:asciiTheme="minorBidi" w:hAnsiTheme="minorBidi"/>
          <w:b/>
          <w:bCs/>
          <w:sz w:val="20"/>
          <w:szCs w:val="20"/>
        </w:rPr>
        <w:t>s</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3207C57C" w14:textId="77777777" w:rsidR="005B1634" w:rsidRPr="005B1634" w:rsidRDefault="005B1634" w:rsidP="005B1634">
      <w:pPr>
        <w:pStyle w:val="Sinespaciado"/>
        <w:rPr>
          <w:lang w:val="es-419"/>
        </w:rPr>
      </w:pPr>
      <w:r w:rsidRPr="005B1634">
        <w:rPr>
          <w:lang w:val="es-419"/>
        </w:rPr>
        <w:t>Duración</w:t>
      </w:r>
    </w:p>
    <w:p w14:paraId="6F2FFB3D" w14:textId="77777777" w:rsidR="005B1634" w:rsidRPr="005B1634" w:rsidRDefault="005B1634" w:rsidP="005B1634">
      <w:pPr>
        <w:pStyle w:val="Sinespaciado"/>
        <w:rPr>
          <w:lang w:val="es-419"/>
        </w:rPr>
      </w:pPr>
      <w:r w:rsidRPr="005B1634">
        <w:rPr>
          <w:lang w:val="es-419"/>
        </w:rPr>
        <w:t>9 - 10h.</w:t>
      </w:r>
    </w:p>
    <w:p w14:paraId="1EC64128" w14:textId="77777777" w:rsidR="005B1634" w:rsidRPr="005B1634" w:rsidRDefault="005B1634" w:rsidP="005B1634">
      <w:pPr>
        <w:pStyle w:val="Sinespaciado"/>
        <w:rPr>
          <w:lang w:val="es-419"/>
        </w:rPr>
      </w:pPr>
      <w:r w:rsidRPr="005B1634">
        <w:rPr>
          <w:lang w:val="es-419"/>
        </w:rPr>
        <w:t>Idioma</w:t>
      </w:r>
    </w:p>
    <w:p w14:paraId="36BE67E2" w14:textId="0E666105" w:rsidR="005B1634" w:rsidRPr="005B1634" w:rsidRDefault="005B1634" w:rsidP="005B1634">
      <w:pPr>
        <w:pStyle w:val="Sinespaciado"/>
        <w:rPr>
          <w:lang w:val="es-419"/>
        </w:rPr>
      </w:pPr>
      <w:r w:rsidRPr="005B1634">
        <w:rPr>
          <w:lang w:val="es-419"/>
        </w:rPr>
        <w:drawing>
          <wp:inline distT="0" distB="0" distL="0" distR="0" wp14:anchorId="2B4931C9" wp14:editId="5CDFBD19">
            <wp:extent cx="9525" cy="9525"/>
            <wp:effectExtent l="0" t="0" r="0" b="0"/>
            <wp:docPr id="1493465824" name="Imagen 14" descr="La actividad se realiza con un guía que habla español, aunque en ocasiones podría hacerse de forma bilingü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 actividad se realiza con un guía que habla español, aunque en ocasiones podría hacerse de forma bilingü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B1634">
        <w:rPr>
          <w:lang w:val="es-419"/>
        </w:rPr>
        <w:t> La actividad se realiza con un guía que habla español, aunque en ocasiones podría hacerse de forma bilingüe.</w:t>
      </w:r>
    </w:p>
    <w:p w14:paraId="41A42676" w14:textId="77777777" w:rsidR="005B1634" w:rsidRPr="005B1634" w:rsidRDefault="005B1634" w:rsidP="005B1634">
      <w:pPr>
        <w:pStyle w:val="Sinespaciado"/>
        <w:rPr>
          <w:lang w:val="es-419"/>
        </w:rPr>
      </w:pPr>
      <w:r w:rsidRPr="005B1634">
        <w:rPr>
          <w:lang w:val="es-419"/>
        </w:rPr>
        <w:t>Incluido</w:t>
      </w:r>
    </w:p>
    <w:p w14:paraId="51646325" w14:textId="77777777" w:rsidR="005B1634" w:rsidRPr="005B1634" w:rsidRDefault="005B1634" w:rsidP="005B1634">
      <w:pPr>
        <w:pStyle w:val="Sinespaciado"/>
        <w:rPr>
          <w:lang w:val="es-419"/>
        </w:rPr>
      </w:pPr>
      <w:r w:rsidRPr="005B1634">
        <w:rPr>
          <w:lang w:val="es-419"/>
        </w:rPr>
        <w:t>Recogida y traslado de regreso al hotel.</w:t>
      </w:r>
    </w:p>
    <w:p w14:paraId="133C59F6" w14:textId="77777777" w:rsidR="005B1634" w:rsidRPr="005B1634" w:rsidRDefault="005B1634" w:rsidP="005B1634">
      <w:pPr>
        <w:pStyle w:val="Sinespaciado"/>
        <w:rPr>
          <w:lang w:val="es-419"/>
        </w:rPr>
      </w:pPr>
      <w:r w:rsidRPr="005B1634">
        <w:rPr>
          <w:lang w:val="es-419"/>
        </w:rPr>
        <w:t>Tour en minibús.</w:t>
      </w:r>
    </w:p>
    <w:p w14:paraId="0D53EBD7" w14:textId="77777777" w:rsidR="005B1634" w:rsidRPr="005B1634" w:rsidRDefault="005B1634" w:rsidP="005B1634">
      <w:pPr>
        <w:pStyle w:val="Sinespaciado"/>
        <w:rPr>
          <w:lang w:val="es-419"/>
        </w:rPr>
      </w:pPr>
      <w:r w:rsidRPr="005B1634">
        <w:rPr>
          <w:lang w:val="es-419"/>
        </w:rPr>
        <w:t>Guía en español.</w:t>
      </w:r>
    </w:p>
    <w:p w14:paraId="678B56CB" w14:textId="77777777" w:rsidR="005B1634" w:rsidRPr="005B1634" w:rsidRDefault="005B1634" w:rsidP="005B1634">
      <w:pPr>
        <w:pStyle w:val="Sinespaciado"/>
        <w:rPr>
          <w:lang w:val="es-419"/>
        </w:rPr>
      </w:pPr>
      <w:r w:rsidRPr="005B1634">
        <w:rPr>
          <w:lang w:val="es-419"/>
        </w:rPr>
        <w:t>Entradas al Cristo Redentor y al Pan de Azúcar.</w:t>
      </w:r>
    </w:p>
    <w:p w14:paraId="678D92B8" w14:textId="77777777" w:rsidR="005B1634" w:rsidRPr="005B1634" w:rsidRDefault="005B1634" w:rsidP="005B1634">
      <w:pPr>
        <w:pStyle w:val="Sinespaciado"/>
        <w:rPr>
          <w:lang w:val="es-419"/>
        </w:rPr>
      </w:pPr>
      <w:r w:rsidRPr="005B1634">
        <w:rPr>
          <w:lang w:val="es-419"/>
        </w:rPr>
        <w:t>Comida tipo buffet.</w:t>
      </w:r>
    </w:p>
    <w:p w14:paraId="3D42890A" w14:textId="77777777" w:rsidR="005B1634" w:rsidRPr="005B1634" w:rsidRDefault="005B1634" w:rsidP="005B1634">
      <w:pPr>
        <w:pStyle w:val="Sinespaciado"/>
        <w:rPr>
          <w:b/>
          <w:bCs/>
          <w:lang w:val="es-419"/>
        </w:rPr>
      </w:pPr>
      <w:r w:rsidRPr="005B1634">
        <w:rPr>
          <w:b/>
          <w:bCs/>
          <w:lang w:val="es-419"/>
        </w:rPr>
        <w:t>No incluido </w:t>
      </w:r>
    </w:p>
    <w:p w14:paraId="3C902990" w14:textId="77777777" w:rsidR="005B1634" w:rsidRPr="005B1634" w:rsidRDefault="005B1634" w:rsidP="005B1634">
      <w:pPr>
        <w:pStyle w:val="Sinespaciado"/>
        <w:rPr>
          <w:lang w:val="es-419"/>
        </w:rPr>
      </w:pPr>
      <w:r w:rsidRPr="005B1634">
        <w:rPr>
          <w:lang w:val="es-419"/>
        </w:rPr>
        <w:t>Bebidas.</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4AE78DF2" w14:textId="77777777" w:rsidR="005B1634" w:rsidRPr="005B1634" w:rsidRDefault="005B1634" w:rsidP="005B1634">
      <w:pPr>
        <w:pStyle w:val="Sinespaciado"/>
        <w:jc w:val="both"/>
      </w:pPr>
      <w:r w:rsidRPr="005B1634">
        <w:t>En este tour de Río de Janeiro al completo descubriremos los lugares más emblemáticos de la ciudad carioca. Visitaremos el Cristo Redentor, el Pan de Azúcar y veremos el exterior del estadio Maracaná.</w:t>
      </w:r>
    </w:p>
    <w:p w14:paraId="3CCB7510" w14:textId="77777777" w:rsidR="005B1634" w:rsidRPr="005B1634" w:rsidRDefault="005B1634" w:rsidP="005B1634">
      <w:pPr>
        <w:pStyle w:val="Sinespaciado"/>
        <w:jc w:val="both"/>
      </w:pPr>
      <w:r w:rsidRPr="005B1634">
        <w:t xml:space="preserve">A la hora </w:t>
      </w:r>
      <w:proofErr w:type="spellStart"/>
      <w:r w:rsidRPr="005B1634">
        <w:t>indicada</w:t>
      </w:r>
      <w:proofErr w:type="spellEnd"/>
      <w:r w:rsidRPr="005B1634">
        <w:t xml:space="preserve">, pasaremos a buscaros por vuestro hotel de Río de Janeiro para comenzar un tour de lo más completo por una de las ciudades más famosas de Brasil y, ¿por qué </w:t>
      </w:r>
      <w:proofErr w:type="gramStart"/>
      <w:r w:rsidRPr="005B1634">
        <w:t>no?,</w:t>
      </w:r>
      <w:proofErr w:type="gramEnd"/>
      <w:r w:rsidRPr="005B1634">
        <w:t xml:space="preserve"> del mundo.</w:t>
      </w:r>
    </w:p>
    <w:p w14:paraId="6456A9B9" w14:textId="77777777" w:rsidR="005B1634" w:rsidRPr="005B1634" w:rsidRDefault="005B1634" w:rsidP="005B1634">
      <w:pPr>
        <w:pStyle w:val="Sinespaciado"/>
        <w:jc w:val="both"/>
      </w:pPr>
      <w:r w:rsidRPr="005B1634">
        <w:t>Subiremos en minibús y nos desplazaremos hasta la primera parada, que será en la cima del monte Corcovado, donde encontraremos la célebre estatua del Cristo Redentor. ¿Sabíais que es considerada como una de las Siete Maravillas del mundo moderno? Desde el mirador tendremos una panorámica espectacular de la urbe carioca. Desde allí, partiremos hacia la base de los morros del Pan de Azúcar, a los cuales subiremos en teleférico. ¡Os alucinará!</w:t>
      </w:r>
    </w:p>
    <w:p w14:paraId="6BB9FFE9" w14:textId="77777777" w:rsidR="005B1634" w:rsidRPr="005B1634" w:rsidRDefault="005B1634" w:rsidP="005B1634">
      <w:pPr>
        <w:pStyle w:val="Sinespaciado"/>
        <w:jc w:val="both"/>
      </w:pPr>
      <w:r w:rsidRPr="005B1634">
        <w:t>Para continuar nuestro tour, nos acercaremos al estadio Maracaná, uno de los más importantes del mundo. De hecho, fue el más grande del planeta durante mucho tiempo y albergó el Mundial de Fútbol en 1950 y 2014. Desde su exterior podréis rememorar partidos históricos.</w:t>
      </w:r>
    </w:p>
    <w:p w14:paraId="599B8873" w14:textId="77777777" w:rsidR="005B1634" w:rsidRPr="005B1634" w:rsidRDefault="005B1634" w:rsidP="005B1634">
      <w:pPr>
        <w:pStyle w:val="Sinespaciado"/>
        <w:jc w:val="both"/>
      </w:pPr>
      <w:r w:rsidRPr="005B1634">
        <w:t>Y no podíamos dejar de visitar de forma panorámica el </w:t>
      </w:r>
      <w:proofErr w:type="spellStart"/>
      <w:r w:rsidRPr="005B1634">
        <w:t>Sambódromo</w:t>
      </w:r>
      <w:proofErr w:type="spellEnd"/>
      <w:r w:rsidRPr="005B1634">
        <w:t>, la sede de la samba por excelencia. Se trata de un espacio al aire libre de 550 metros de largo y en él se celebra el famosísimo desfile del carnaval de Río de Janeiro. ¡Impresionante!</w:t>
      </w:r>
    </w:p>
    <w:p w14:paraId="3ECE98E4" w14:textId="77777777" w:rsidR="005B1634" w:rsidRPr="005B1634" w:rsidRDefault="005B1634" w:rsidP="005B1634">
      <w:pPr>
        <w:pStyle w:val="Sinespaciado"/>
        <w:jc w:val="both"/>
      </w:pPr>
      <w:r w:rsidRPr="005B1634">
        <w:t xml:space="preserve">Además, entraremos a la Catedral Metropolitana de São Sebastião, uno de los símbolos de la metrópolis. Este templo destaca por su estructura piramidal, que recuerda a los edificios religiosos de la América precolombina. Tras esto, iremos hacia el centro de Río para adentrarnos en la cultura local, para lo que subiremos las escaleras </w:t>
      </w:r>
      <w:proofErr w:type="spellStart"/>
      <w:r w:rsidRPr="005B1634">
        <w:t>Selaron</w:t>
      </w:r>
      <w:proofErr w:type="spellEnd"/>
      <w:r w:rsidRPr="005B1634">
        <w:t> y cruzaremos los arcos Lapa a bordo de nuestro vehículo.</w:t>
      </w:r>
    </w:p>
    <w:p w14:paraId="16CC3900" w14:textId="77777777" w:rsidR="005B1634" w:rsidRPr="005B1634" w:rsidRDefault="005B1634" w:rsidP="005B1634">
      <w:pPr>
        <w:pStyle w:val="Sinespaciado"/>
        <w:jc w:val="both"/>
      </w:pPr>
      <w:r w:rsidRPr="005B1634">
        <w:t>A lo largo del tour, también disfrutaremos de un almuerzo tipo buffet. Al terminar todas las visitas guiadas, os llevaremos de vuelta al hotel, donde concluiremos esta actividad de entre 9 y 10 horas.</w:t>
      </w:r>
    </w:p>
    <w:p w14:paraId="33B36422" w14:textId="77777777" w:rsidR="005B1634" w:rsidRPr="005B1634" w:rsidRDefault="005B1634" w:rsidP="005B1634">
      <w:pPr>
        <w:pStyle w:val="Sinespaciado"/>
        <w:jc w:val="both"/>
        <w:rPr>
          <w:b/>
          <w:bCs/>
        </w:rPr>
      </w:pPr>
      <w:r w:rsidRPr="005B1634">
        <w:rPr>
          <w:b/>
          <w:bCs/>
        </w:rPr>
        <w:lastRenderedPageBreak/>
        <w:t>Recogida</w:t>
      </w:r>
    </w:p>
    <w:p w14:paraId="0415297F" w14:textId="77777777" w:rsidR="005B1634" w:rsidRPr="005B1634" w:rsidRDefault="005B1634" w:rsidP="005B1634">
      <w:pPr>
        <w:pStyle w:val="Sinespaciado"/>
        <w:jc w:val="both"/>
      </w:pPr>
      <w:r w:rsidRPr="005B1634">
        <w:t>Al hacer vuestra reserva, podéis escoger una de las siguientes opciones de recogida:</w:t>
      </w:r>
    </w:p>
    <w:p w14:paraId="3AE5A901" w14:textId="77777777" w:rsidR="005B1634" w:rsidRPr="005B1634" w:rsidRDefault="005B1634" w:rsidP="005B1634">
      <w:pPr>
        <w:pStyle w:val="Sinespaciado"/>
        <w:jc w:val="both"/>
      </w:pPr>
      <w:r w:rsidRPr="005B1634">
        <w:t xml:space="preserve">Recogida en hoteles de la zona sur: </w:t>
      </w:r>
      <w:proofErr w:type="spellStart"/>
      <w:r w:rsidRPr="005B1634">
        <w:t>Leblon</w:t>
      </w:r>
      <w:proofErr w:type="spellEnd"/>
      <w:r w:rsidRPr="005B1634">
        <w:t>, Ipanema, Copacabana y Leme. </w:t>
      </w:r>
    </w:p>
    <w:p w14:paraId="17916A3A" w14:textId="77777777" w:rsidR="005B1634" w:rsidRPr="005B1634" w:rsidRDefault="005B1634" w:rsidP="005B1634">
      <w:pPr>
        <w:pStyle w:val="Sinespaciado"/>
        <w:jc w:val="both"/>
      </w:pPr>
      <w:r w:rsidRPr="005B1634">
        <w:t xml:space="preserve">Recogida en Barra da </w:t>
      </w:r>
      <w:proofErr w:type="spellStart"/>
      <w:r w:rsidRPr="005B1634">
        <w:t>Tijuca</w:t>
      </w:r>
      <w:proofErr w:type="spellEnd"/>
      <w:r w:rsidRPr="005B1634">
        <w:t xml:space="preserve"> y São Conrado.</w:t>
      </w:r>
    </w:p>
    <w:p w14:paraId="40A4E4E6" w14:textId="77777777" w:rsidR="005B1634" w:rsidRPr="005B1634" w:rsidRDefault="005B1634" w:rsidP="005B1634">
      <w:pPr>
        <w:pStyle w:val="Sinespaciado"/>
        <w:jc w:val="both"/>
      </w:pPr>
      <w:r w:rsidRPr="005B1634">
        <w:t xml:space="preserve">Si estáis alojados en </w:t>
      </w:r>
      <w:proofErr w:type="spellStart"/>
      <w:r w:rsidRPr="005B1634">
        <w:t>Botafogo</w:t>
      </w:r>
      <w:proofErr w:type="spellEnd"/>
      <w:r w:rsidRPr="005B1634">
        <w:t xml:space="preserve">, </w:t>
      </w:r>
      <w:proofErr w:type="spellStart"/>
      <w:r w:rsidRPr="005B1634">
        <w:t>Flamengo</w:t>
      </w:r>
      <w:proofErr w:type="spellEnd"/>
      <w:r w:rsidRPr="005B1634">
        <w:t>, el centro o en el puerto de cruceros, la recogida dependerá de la disponibilidad. En caso de que no esté disponible, os diremos un punto de encuentro al que acudir tras la reserva.</w:t>
      </w:r>
    </w:p>
    <w:p w14:paraId="10EE1D61" w14:textId="77777777" w:rsidR="005B1634" w:rsidRPr="005B1634" w:rsidRDefault="005B1634" w:rsidP="005B1634">
      <w:pPr>
        <w:pStyle w:val="Sinespaciado"/>
        <w:jc w:val="both"/>
        <w:rPr>
          <w:b/>
          <w:bCs/>
        </w:rPr>
      </w:pPr>
      <w:r w:rsidRPr="005B1634">
        <w:rPr>
          <w:b/>
          <w:bCs/>
        </w:rPr>
        <w:t>A tener en cuenta</w:t>
      </w:r>
    </w:p>
    <w:p w14:paraId="19E9D334" w14:textId="77777777" w:rsidR="005B1634" w:rsidRPr="005B1634" w:rsidRDefault="005B1634" w:rsidP="005B1634">
      <w:pPr>
        <w:pStyle w:val="Sinespaciado"/>
        <w:jc w:val="both"/>
      </w:pPr>
      <w:r w:rsidRPr="005B1634">
        <w:t>Hasta finales de mayo de 2027, las escaleras de acceso al Cristo Redentor estarán en obra de modernización. Esto puede causar tiempos de espera mayores y filas más largas de lo habitual.</w:t>
      </w:r>
    </w:p>
    <w:p w14:paraId="3A5837E0" w14:textId="77777777" w:rsidR="005B1634" w:rsidRPr="005B1634" w:rsidRDefault="005B1634" w:rsidP="005B1634">
      <w:pPr>
        <w:pStyle w:val="Sinespaciado"/>
        <w:jc w:val="both"/>
      </w:pPr>
      <w:r w:rsidRPr="005B1634">
        <w:t>Tened en cuenta que, por motivos de organización o cambios climatológicos, el orden de las visitas descritas en el itinerario podría variar. Sin embargo, los puntos visitados serán siempre los mismos.</w:t>
      </w:r>
    </w:p>
    <w:p w14:paraId="656458E0" w14:textId="77777777" w:rsidR="005B1634" w:rsidRPr="005B1634" w:rsidRDefault="005B1634" w:rsidP="005B1634">
      <w:pPr>
        <w:pStyle w:val="Sinespaciado"/>
        <w:jc w:val="both"/>
      </w:pPr>
      <w:r w:rsidRPr="005B1634">
        <w:t>Además, el itinerario podría verse afectado durante las celebraciones de Carnaval. En ese caso, nos pondríamos en contacto con vosotros para informaros acerca de los posibles cambios.</w:t>
      </w:r>
    </w:p>
    <w:p w14:paraId="321328CC" w14:textId="77777777" w:rsidR="005D02D3" w:rsidRPr="00F92440" w:rsidRDefault="005D02D3" w:rsidP="00C008B5"/>
    <w:p w14:paraId="02AA6A7E" w14:textId="76B62B98"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7CD8968C"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5B1634">
              <w:rPr>
                <w:rFonts w:ascii="Calibri" w:eastAsia="Times New Roman" w:hAnsi="Calibri" w:cs="Calibri"/>
                <w:i/>
                <w:iCs/>
                <w:color w:val="70AD47" w:themeColor="accent6"/>
                <w:lang w:eastAsia="es-CO"/>
              </w:rPr>
              <w:t>2</w:t>
            </w:r>
            <w:r w:rsidR="003C14D3" w:rsidRPr="00F92440">
              <w:rPr>
                <w:rFonts w:ascii="Calibri" w:eastAsia="Times New Roman" w:hAnsi="Calibri" w:cs="Calibri"/>
                <w:i/>
                <w:iCs/>
                <w:color w:val="70AD47" w:themeColor="accent6"/>
                <w:lang w:eastAsia="es-CO"/>
              </w:rPr>
              <w:t>-10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F92440" w:rsidRDefault="009E47CC" w:rsidP="002431BA">
            <w:pPr>
              <w:rPr>
                <w:rFonts w:ascii="Calibri" w:eastAsia="Times New Roman" w:hAnsi="Calibri" w:cs="Calibri"/>
                <w:b w:val="0"/>
                <w:bCs w:val="0"/>
                <w:color w:val="000000"/>
                <w:lang w:eastAsia="es-CO"/>
              </w:rPr>
            </w:pPr>
            <w:r w:rsidRPr="00F92440">
              <w:rPr>
                <w:rFonts w:ascii="Calibri" w:eastAsia="Times New Roman" w:hAnsi="Calibri" w:cs="Calibri"/>
                <w:b w:val="0"/>
                <w:bCs w:val="0"/>
                <w:color w:val="000000"/>
                <w:lang w:eastAsia="es-CO"/>
              </w:rPr>
              <w:t>TOUR</w:t>
            </w:r>
            <w:r w:rsidR="002431BA" w:rsidRPr="00F92440">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52A339E8"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USD 1</w:t>
            </w:r>
            <w:r w:rsidR="00AB6EFE">
              <w:rPr>
                <w:rFonts w:ascii="Calibri" w:eastAsia="Times New Roman" w:hAnsi="Calibri" w:cs="Calibri"/>
                <w:color w:val="000000"/>
                <w:lang w:eastAsia="es-CO"/>
              </w:rPr>
              <w:t>27</w:t>
            </w:r>
          </w:p>
        </w:tc>
        <w:tc>
          <w:tcPr>
            <w:tcW w:w="1807" w:type="dxa"/>
          </w:tcPr>
          <w:p w14:paraId="3A47C011" w14:textId="7C91B309"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AB6EFE">
              <w:rPr>
                <w:rFonts w:ascii="Calibri" w:eastAsia="Times New Roman" w:hAnsi="Calibri" w:cs="Calibri"/>
                <w:color w:val="000000"/>
                <w:lang w:eastAsia="es-CO"/>
              </w:rPr>
              <w:t>8</w:t>
            </w:r>
            <w:r w:rsidR="005B1634">
              <w:rPr>
                <w:rFonts w:ascii="Calibri" w:eastAsia="Times New Roman" w:hAnsi="Calibri" w:cs="Calibri"/>
                <w:color w:val="000000"/>
                <w:lang w:eastAsia="es-CO"/>
              </w:rPr>
              <w:t>8</w:t>
            </w:r>
          </w:p>
        </w:tc>
      </w:tr>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Pr="00F92440"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6BFE0F2C" w14:textId="1CC4D855" w:rsidR="0037653D" w:rsidRPr="00F92440" w:rsidRDefault="003C14D3" w:rsidP="00480465">
      <w:pPr>
        <w:pStyle w:val="Sinespaciado"/>
        <w:numPr>
          <w:ilvl w:val="0"/>
          <w:numId w:val="36"/>
        </w:numPr>
        <w:rPr>
          <w:sz w:val="20"/>
          <w:szCs w:val="20"/>
          <w:lang w:val="es-CO"/>
        </w:rPr>
      </w:pPr>
      <w:r w:rsidRPr="00F92440">
        <w:rPr>
          <w:sz w:val="20"/>
          <w:szCs w:val="20"/>
          <w:lang w:val="es-CO"/>
        </w:rPr>
        <w:t xml:space="preserve">Gratos Menores de </w:t>
      </w:r>
      <w:r w:rsidR="005B1634">
        <w:rPr>
          <w:sz w:val="20"/>
          <w:szCs w:val="20"/>
          <w:lang w:val="es-CO"/>
        </w:rPr>
        <w:t xml:space="preserve">2 </w:t>
      </w:r>
      <w:r w:rsidRPr="00F92440">
        <w:rPr>
          <w:sz w:val="20"/>
          <w:szCs w:val="20"/>
          <w:lang w:val="es-CO"/>
        </w:rPr>
        <w:t xml:space="preserve">años </w:t>
      </w: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305E8D52" w14:textId="77777777"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lastRenderedPageBreak/>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D5B7" w14:textId="77777777" w:rsidR="00B1596D" w:rsidRPr="00F92440" w:rsidRDefault="00B1596D" w:rsidP="00081692">
      <w:pPr>
        <w:spacing w:after="0"/>
      </w:pPr>
      <w:r w:rsidRPr="00F92440">
        <w:separator/>
      </w:r>
    </w:p>
  </w:endnote>
  <w:endnote w:type="continuationSeparator" w:id="0">
    <w:p w14:paraId="209DB3AC" w14:textId="77777777" w:rsidR="00B1596D" w:rsidRPr="00F92440" w:rsidRDefault="00B1596D" w:rsidP="00081692">
      <w:pPr>
        <w:spacing w:after="0"/>
      </w:pPr>
      <w:r w:rsidRPr="00F92440">
        <w:continuationSeparator/>
      </w:r>
    </w:p>
  </w:endnote>
  <w:endnote w:type="continuationNotice" w:id="1">
    <w:p w14:paraId="44C98726" w14:textId="77777777" w:rsidR="00B1596D" w:rsidRPr="00F92440" w:rsidRDefault="00B159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E738" w14:textId="77777777" w:rsidR="00B1596D" w:rsidRPr="00F92440" w:rsidRDefault="00B1596D" w:rsidP="00081692">
      <w:pPr>
        <w:spacing w:after="0"/>
      </w:pPr>
      <w:r w:rsidRPr="00F92440">
        <w:separator/>
      </w:r>
    </w:p>
  </w:footnote>
  <w:footnote w:type="continuationSeparator" w:id="0">
    <w:p w14:paraId="58202EA9" w14:textId="77777777" w:rsidR="00B1596D" w:rsidRPr="00F92440" w:rsidRDefault="00B1596D" w:rsidP="00081692">
      <w:pPr>
        <w:spacing w:after="0"/>
      </w:pPr>
      <w:r w:rsidRPr="00F92440">
        <w:continuationSeparator/>
      </w:r>
    </w:p>
  </w:footnote>
  <w:footnote w:type="continuationNotice" w:id="1">
    <w:p w14:paraId="6B0F819C" w14:textId="77777777" w:rsidR="00B1596D" w:rsidRPr="00F92440" w:rsidRDefault="00B1596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4"/>
  </w:num>
  <w:num w:numId="2" w16cid:durableId="2102216814">
    <w:abstractNumId w:val="33"/>
  </w:num>
  <w:num w:numId="3" w16cid:durableId="1907255817">
    <w:abstractNumId w:val="7"/>
  </w:num>
  <w:num w:numId="4" w16cid:durableId="1315376481">
    <w:abstractNumId w:val="0"/>
  </w:num>
  <w:num w:numId="5" w16cid:durableId="1143156407">
    <w:abstractNumId w:val="26"/>
  </w:num>
  <w:num w:numId="6" w16cid:durableId="426775280">
    <w:abstractNumId w:val="19"/>
  </w:num>
  <w:num w:numId="7" w16cid:durableId="1158889314">
    <w:abstractNumId w:val="31"/>
  </w:num>
  <w:num w:numId="8" w16cid:durableId="1153764691">
    <w:abstractNumId w:val="24"/>
  </w:num>
  <w:num w:numId="9" w16cid:durableId="1273710713">
    <w:abstractNumId w:val="38"/>
  </w:num>
  <w:num w:numId="10" w16cid:durableId="302396008">
    <w:abstractNumId w:val="2"/>
  </w:num>
  <w:num w:numId="11" w16cid:durableId="670833230">
    <w:abstractNumId w:val="9"/>
  </w:num>
  <w:num w:numId="12" w16cid:durableId="1745107413">
    <w:abstractNumId w:val="12"/>
  </w:num>
  <w:num w:numId="13" w16cid:durableId="270552711">
    <w:abstractNumId w:val="13"/>
  </w:num>
  <w:num w:numId="14" w16cid:durableId="508102886">
    <w:abstractNumId w:val="5"/>
  </w:num>
  <w:num w:numId="15" w16cid:durableId="589657854">
    <w:abstractNumId w:val="32"/>
  </w:num>
  <w:num w:numId="16" w16cid:durableId="1934436132">
    <w:abstractNumId w:val="22"/>
  </w:num>
  <w:num w:numId="17" w16cid:durableId="1374112889">
    <w:abstractNumId w:val="39"/>
  </w:num>
  <w:num w:numId="18" w16cid:durableId="1098210001">
    <w:abstractNumId w:val="18"/>
  </w:num>
  <w:num w:numId="19" w16cid:durableId="1713530300">
    <w:abstractNumId w:val="40"/>
  </w:num>
  <w:num w:numId="20" w16cid:durableId="1730836614">
    <w:abstractNumId w:val="1"/>
  </w:num>
  <w:num w:numId="21" w16cid:durableId="313334691">
    <w:abstractNumId w:val="26"/>
  </w:num>
  <w:num w:numId="22" w16cid:durableId="947277977">
    <w:abstractNumId w:val="6"/>
  </w:num>
  <w:num w:numId="23" w16cid:durableId="184252962">
    <w:abstractNumId w:val="28"/>
  </w:num>
  <w:num w:numId="24" w16cid:durableId="549073007">
    <w:abstractNumId w:val="29"/>
  </w:num>
  <w:num w:numId="25" w16cid:durableId="1824152875">
    <w:abstractNumId w:val="4"/>
  </w:num>
  <w:num w:numId="26" w16cid:durableId="1331830277">
    <w:abstractNumId w:val="37"/>
  </w:num>
  <w:num w:numId="27" w16cid:durableId="1923950840">
    <w:abstractNumId w:val="34"/>
  </w:num>
  <w:num w:numId="28" w16cid:durableId="1228807785">
    <w:abstractNumId w:val="3"/>
  </w:num>
  <w:num w:numId="29" w16cid:durableId="1266110361">
    <w:abstractNumId w:val="36"/>
  </w:num>
  <w:num w:numId="30" w16cid:durableId="1657759480">
    <w:abstractNumId w:val="17"/>
  </w:num>
  <w:num w:numId="31" w16cid:durableId="1630748470">
    <w:abstractNumId w:val="20"/>
  </w:num>
  <w:num w:numId="32" w16cid:durableId="1130051606">
    <w:abstractNumId w:val="35"/>
  </w:num>
  <w:num w:numId="33" w16cid:durableId="1925842128">
    <w:abstractNumId w:val="27"/>
  </w:num>
  <w:num w:numId="34" w16cid:durableId="24907518">
    <w:abstractNumId w:val="30"/>
  </w:num>
  <w:num w:numId="35" w16cid:durableId="236327625">
    <w:abstractNumId w:val="21"/>
  </w:num>
  <w:num w:numId="36" w16cid:durableId="1975795830">
    <w:abstractNumId w:val="16"/>
  </w:num>
  <w:num w:numId="37" w16cid:durableId="20324170">
    <w:abstractNumId w:val="11"/>
  </w:num>
  <w:num w:numId="38" w16cid:durableId="1930310757">
    <w:abstractNumId w:val="25"/>
  </w:num>
  <w:num w:numId="39" w16cid:durableId="818377366">
    <w:abstractNumId w:val="23"/>
  </w:num>
  <w:num w:numId="40" w16cid:durableId="1978949944">
    <w:abstractNumId w:val="8"/>
  </w:num>
  <w:num w:numId="41" w16cid:durableId="1750344329">
    <w:abstractNumId w:val="15"/>
  </w:num>
  <w:num w:numId="42" w16cid:durableId="114597335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596D"/>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1795</Words>
  <Characters>9876</Characters>
  <Application>Microsoft Office Word</Application>
  <DocSecurity>0</DocSecurity>
  <Lines>82</Lines>
  <Paragraphs>23</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2026-07-28T21:01:00Z</dcterms:created>
  <dcterms:modified xsi:type="dcterms:W3CDTF">2026-07-28T21:04:00Z</dcterms:modified>
</cp:coreProperties>
</file>