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D49AF3E"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B962C5">
        <w:rPr>
          <w:rFonts w:asciiTheme="majorHAnsi" w:hAnsiTheme="majorHAnsi" w:cstheme="majorHAnsi"/>
          <w:sz w:val="20"/>
          <w:szCs w:val="20"/>
          <w:lang w:val="es-CO"/>
        </w:rPr>
        <w:t xml:space="preserve">2nts Lima, </w:t>
      </w:r>
      <w:r w:rsidR="00EF416E">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nts Cusco</w:t>
      </w:r>
    </w:p>
    <w:p w14:paraId="42EA7B16" w14:textId="77777777" w:rsidR="004C052C" w:rsidRDefault="004C052C" w:rsidP="00E30891">
      <w:pPr>
        <w:rPr>
          <w:rFonts w:asciiTheme="minorBidi" w:hAnsiTheme="minorBidi"/>
          <w:sz w:val="20"/>
          <w:szCs w:val="20"/>
          <w:lang w:val="es-CO"/>
        </w:rPr>
      </w:pPr>
    </w:p>
    <w:p w14:paraId="35E05F2C" w14:textId="21C2A2C1"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2779A164"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w:t>
      </w:r>
      <w:r w:rsidR="008B5097">
        <w:rPr>
          <w:rFonts w:asciiTheme="majorHAnsi" w:hAnsiTheme="majorHAnsi" w:cstheme="majorHAnsi"/>
          <w:b/>
          <w:bCs/>
          <w:spacing w:val="-5"/>
          <w:sz w:val="20"/>
          <w:szCs w:val="20"/>
        </w:rPr>
        <w:t>2026</w:t>
      </w:r>
      <w:r w:rsidRPr="0042671B">
        <w:rPr>
          <w:rFonts w:asciiTheme="majorHAnsi" w:hAnsiTheme="majorHAnsi" w:cstheme="majorHAnsi"/>
          <w:b/>
          <w:bCs/>
          <w:spacing w:val="-5"/>
          <w:sz w:val="20"/>
          <w:szCs w:val="20"/>
        </w:rPr>
        <w:t xml:space="preserve">- </w:t>
      </w:r>
      <w:r w:rsidR="008B5097">
        <w:rPr>
          <w:rFonts w:asciiTheme="majorHAnsi" w:hAnsiTheme="majorHAnsi" w:cstheme="majorHAnsi"/>
          <w:b/>
          <w:bCs/>
          <w:spacing w:val="-5"/>
          <w:sz w:val="20"/>
          <w:szCs w:val="20"/>
        </w:rPr>
        <w:t>FEBRERO</w:t>
      </w:r>
      <w:r w:rsidRPr="0042671B">
        <w:rPr>
          <w:rFonts w:asciiTheme="majorHAnsi" w:hAnsiTheme="majorHAnsi" w:cstheme="majorHAnsi"/>
          <w:b/>
          <w:bCs/>
          <w:spacing w:val="-5"/>
          <w:sz w:val="20"/>
          <w:szCs w:val="20"/>
        </w:rPr>
        <w:t xml:space="preserve"> 202</w:t>
      </w:r>
      <w:r w:rsidR="008B5097">
        <w:rPr>
          <w:rFonts w:asciiTheme="majorHAnsi" w:hAnsiTheme="majorHAnsi" w:cstheme="majorHAnsi"/>
          <w:b/>
          <w:bCs/>
          <w:spacing w:val="-5"/>
          <w:sz w:val="20"/>
          <w:szCs w:val="20"/>
        </w:rPr>
        <w:t>7</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510A9EFF" w14:textId="77777777" w:rsidR="00B962C5" w:rsidRDefault="00B962C5" w:rsidP="006127EF">
      <w:pPr>
        <w:pStyle w:val="Ningnestilodeprrafo"/>
        <w:spacing w:line="192" w:lineRule="auto"/>
        <w:jc w:val="both"/>
        <w:rPr>
          <w:rFonts w:asciiTheme="majorHAnsi" w:hAnsiTheme="majorHAnsi" w:cstheme="majorHAnsi"/>
          <w:b/>
          <w:bCs/>
          <w:color w:val="auto"/>
          <w:spacing w:val="2"/>
          <w:sz w:val="20"/>
          <w:szCs w:val="20"/>
        </w:rPr>
      </w:pPr>
    </w:p>
    <w:p w14:paraId="2AEAFA9A"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CO"/>
        </w:rPr>
      </w:pPr>
      <w:r w:rsidRPr="00E877AF">
        <w:rPr>
          <w:rFonts w:asciiTheme="majorHAnsi" w:hAnsiTheme="majorHAnsi" w:cstheme="majorHAnsi"/>
          <w:b/>
          <w:w w:val="90"/>
          <w:sz w:val="22"/>
          <w:szCs w:val="22"/>
          <w:lang w:val="es-CO"/>
        </w:rPr>
        <w:t xml:space="preserve">DIA 01: </w:t>
      </w:r>
      <w:r w:rsidRPr="00E877AF">
        <w:rPr>
          <w:rFonts w:asciiTheme="majorHAnsi" w:hAnsiTheme="majorHAnsi" w:cstheme="majorHAnsi"/>
          <w:b/>
          <w:bCs/>
          <w:w w:val="90"/>
          <w:sz w:val="22"/>
          <w:szCs w:val="22"/>
          <w:lang w:val="es-CO"/>
        </w:rPr>
        <w:t>CUSCO – TRANSFER IN</w:t>
      </w:r>
    </w:p>
    <w:p w14:paraId="7EBE5BF7" w14:textId="5DE046D2"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Recepción en el Aeropuerto de Cusco, en la cual le estará esperando la movilidad asignada para su traslado hacia el Hotel. Alimentación por cuenta del pasajero. </w:t>
      </w:r>
      <w:r w:rsidR="008D5E40" w:rsidRPr="00944D8E">
        <w:rPr>
          <w:rFonts w:asciiTheme="majorHAnsi" w:hAnsiTheme="majorHAnsi" w:cstheme="majorHAnsi"/>
          <w:w w:val="90"/>
          <w:sz w:val="22"/>
          <w:szCs w:val="22"/>
          <w:lang w:val="es-PE"/>
        </w:rPr>
        <w:t xml:space="preserve"> </w:t>
      </w:r>
      <w:r w:rsidRPr="00E877AF">
        <w:rPr>
          <w:rFonts w:asciiTheme="majorHAnsi" w:hAnsiTheme="majorHAnsi" w:cstheme="majorHAnsi"/>
          <w:w w:val="90"/>
          <w:sz w:val="22"/>
          <w:szCs w:val="22"/>
          <w:lang w:val="es-PE"/>
        </w:rPr>
        <w:t xml:space="preserve">Alojamiento en Cusco. </w:t>
      </w:r>
    </w:p>
    <w:p w14:paraId="67DB0DB0"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59A8F59F"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CO"/>
        </w:rPr>
      </w:pPr>
      <w:r w:rsidRPr="00E877AF">
        <w:rPr>
          <w:rFonts w:asciiTheme="majorHAnsi" w:hAnsiTheme="majorHAnsi" w:cstheme="majorHAnsi"/>
          <w:b/>
          <w:w w:val="90"/>
          <w:sz w:val="22"/>
          <w:szCs w:val="22"/>
          <w:lang w:val="es-CO"/>
        </w:rPr>
        <w:t xml:space="preserve">DIA 02: </w:t>
      </w:r>
      <w:r w:rsidRPr="00E877AF">
        <w:rPr>
          <w:rFonts w:asciiTheme="majorHAnsi" w:hAnsiTheme="majorHAnsi" w:cstheme="majorHAnsi"/>
          <w:b/>
          <w:bCs/>
          <w:w w:val="90"/>
          <w:sz w:val="22"/>
          <w:szCs w:val="22"/>
          <w:lang w:val="es-CO"/>
        </w:rPr>
        <w:t xml:space="preserve">CUSCO – VALLE SAGRADO DE LOS INCAS </w:t>
      </w:r>
    </w:p>
    <w:p w14:paraId="5AA4CDF7" w14:textId="14B45A4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Desayuno en el Hotel. </w:t>
      </w:r>
      <w:r w:rsidR="008D5E40" w:rsidRPr="00944D8E">
        <w:rPr>
          <w:rFonts w:asciiTheme="majorHAnsi" w:hAnsiTheme="majorHAnsi" w:cstheme="majorHAnsi"/>
          <w:w w:val="90"/>
          <w:sz w:val="22"/>
          <w:szCs w:val="22"/>
          <w:lang w:val="es-PE"/>
        </w:rPr>
        <w:t xml:space="preserve"> </w:t>
      </w:r>
      <w:r w:rsidRPr="00E877AF">
        <w:rPr>
          <w:rFonts w:asciiTheme="majorHAnsi" w:hAnsiTheme="majorHAnsi" w:cstheme="majorHAnsi"/>
          <w:w w:val="90"/>
          <w:sz w:val="22"/>
          <w:szCs w:val="22"/>
          <w:lang w:val="es-PE"/>
        </w:rPr>
        <w:t>En la mañana, entre las 07:50 a 08:20 hrs. recojo del hotel para realizar nuestra visita al Valle Sagrado. Durante el recorrido visitaremos el pueblo de Pisac, pintoresco pueblo mestizo colonial, de la misma forma los Domingos se celebra la Misa en Quechua, luego visitamos en el trayecto los pueblos de Ccoya, Lamay, Calca y Urubamba. Almuerzo Buffet. Por la tarde la visita guiada del pueblo de Ollantaytambo, lugar donde se ubica el parque arqueológico de Ollantaytambo, gigantesco complejo agrícola administrativo social religioso y militar en tiempo de Tahuantinsuyo. Retorno al Cusco y traslado al hotel. Alojamiento en Cusco.</w:t>
      </w:r>
    </w:p>
    <w:p w14:paraId="7F7E5930" w14:textId="46FD20A5"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2D308C30"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pt-PT"/>
        </w:rPr>
      </w:pPr>
      <w:r w:rsidRPr="00E877AF">
        <w:rPr>
          <w:rFonts w:asciiTheme="majorHAnsi" w:hAnsiTheme="majorHAnsi" w:cstheme="majorHAnsi"/>
          <w:b/>
          <w:w w:val="90"/>
          <w:sz w:val="22"/>
          <w:szCs w:val="22"/>
          <w:lang w:val="pt-PT"/>
        </w:rPr>
        <w:t xml:space="preserve">DIA 03: </w:t>
      </w:r>
      <w:r w:rsidRPr="00E877AF">
        <w:rPr>
          <w:rFonts w:asciiTheme="majorHAnsi" w:hAnsiTheme="majorHAnsi" w:cstheme="majorHAnsi"/>
          <w:b/>
          <w:bCs/>
          <w:w w:val="90"/>
          <w:sz w:val="22"/>
          <w:szCs w:val="22"/>
          <w:lang w:val="pt-PT"/>
        </w:rPr>
        <w:t xml:space="preserve">CUSCO / AGUAS CALIENTES – MACHU PICCHU / CUSCO </w:t>
      </w:r>
    </w:p>
    <w:p w14:paraId="3A7EC9C1"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Desayuno en el Hotel o Box breakfast </w:t>
      </w:r>
      <w:r w:rsidRPr="00E877AF">
        <w:rPr>
          <w:rFonts w:asciiTheme="majorHAnsi" w:hAnsiTheme="majorHAnsi" w:cstheme="majorHAnsi"/>
          <w:i/>
          <w:iCs/>
          <w:w w:val="90"/>
          <w:sz w:val="22"/>
          <w:szCs w:val="22"/>
          <w:lang w:val="es-PE"/>
        </w:rPr>
        <w:t>(según horario de ingreso).</w:t>
      </w:r>
    </w:p>
    <w:p w14:paraId="2D0ED36C"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28CB56E7"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CO"/>
        </w:rPr>
      </w:pPr>
    </w:p>
    <w:p w14:paraId="1BD1A640"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pt-PT"/>
        </w:rPr>
      </w:pPr>
      <w:r w:rsidRPr="00E877AF">
        <w:rPr>
          <w:rFonts w:asciiTheme="majorHAnsi" w:hAnsiTheme="majorHAnsi" w:cstheme="majorHAnsi"/>
          <w:b/>
          <w:w w:val="90"/>
          <w:sz w:val="22"/>
          <w:szCs w:val="22"/>
          <w:lang w:val="pt-PT"/>
        </w:rPr>
        <w:t xml:space="preserve">DIA 04: </w:t>
      </w:r>
      <w:r w:rsidRPr="00E877AF">
        <w:rPr>
          <w:rFonts w:asciiTheme="majorHAnsi" w:hAnsiTheme="majorHAnsi" w:cstheme="majorHAnsi"/>
          <w:b/>
          <w:bCs/>
          <w:w w:val="90"/>
          <w:sz w:val="22"/>
          <w:szCs w:val="22"/>
          <w:lang w:val="pt-PT"/>
        </w:rPr>
        <w:t xml:space="preserve">CUSCO – MONTAÑA DE COLORES </w:t>
      </w:r>
    </w:p>
    <w:p w14:paraId="54E39FEB" w14:textId="77DA3CFE"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w:t>
      </w:r>
    </w:p>
    <w:p w14:paraId="3B7ADCD4"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Alojamiento en Cusco.</w:t>
      </w:r>
    </w:p>
    <w:p w14:paraId="73767E6A"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23DC9AB3"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CO"/>
        </w:rPr>
      </w:pPr>
      <w:r w:rsidRPr="00E877AF">
        <w:rPr>
          <w:rFonts w:asciiTheme="majorHAnsi" w:hAnsiTheme="majorHAnsi" w:cstheme="majorHAnsi"/>
          <w:b/>
          <w:w w:val="90"/>
          <w:sz w:val="22"/>
          <w:szCs w:val="22"/>
          <w:lang w:val="es-CO"/>
        </w:rPr>
        <w:t xml:space="preserve">DIA 05: </w:t>
      </w:r>
      <w:r w:rsidRPr="00E877AF">
        <w:rPr>
          <w:rFonts w:asciiTheme="majorHAnsi" w:hAnsiTheme="majorHAnsi" w:cstheme="majorHAnsi"/>
          <w:b/>
          <w:bCs/>
          <w:w w:val="90"/>
          <w:sz w:val="22"/>
          <w:szCs w:val="22"/>
          <w:lang w:val="es-CO"/>
        </w:rPr>
        <w:t>CUSCO / LIMA – TRANSFER IN – CITY TOUR LIMA MODERNA Y COLONIAL</w:t>
      </w:r>
    </w:p>
    <w:p w14:paraId="1A8E213D" w14:textId="7B0F12C8"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Recepción en el Aeropuerto de Lima, en la cual le estará esperando la movilidad asignada para su traslado hacia el Hotel. Alimentación por cuenta del pasajero. </w:t>
      </w:r>
      <w:r w:rsidR="008D5E40" w:rsidRPr="00944D8E">
        <w:rPr>
          <w:rFonts w:asciiTheme="majorHAnsi" w:hAnsiTheme="majorHAnsi" w:cstheme="majorHAnsi"/>
          <w:w w:val="90"/>
          <w:sz w:val="22"/>
          <w:szCs w:val="22"/>
          <w:lang w:val="es-PE"/>
        </w:rPr>
        <w:t xml:space="preserve"> </w:t>
      </w:r>
      <w:r w:rsidRPr="00E877AF">
        <w:rPr>
          <w:rFonts w:asciiTheme="majorHAnsi" w:hAnsiTheme="majorHAnsi" w:cstheme="majorHAnsi"/>
          <w:w w:val="90"/>
          <w:sz w:val="22"/>
          <w:szCs w:val="22"/>
          <w:lang w:val="es-PE"/>
        </w:rPr>
        <w:t xml:space="preserve">Por la tarde disfrutaremos de nuestro recorrido por la Ciudad de Lima. </w:t>
      </w:r>
    </w:p>
    <w:p w14:paraId="599DF348"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1B8AEDFF" w14:textId="0E6EBD89"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LIMA MODERNA</w:t>
      </w:r>
    </w:p>
    <w:p w14:paraId="0FA6DDB8" w14:textId="706B3452"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Haremos una parada en el Parque Intihuatana, ubicado en el Malecón de Miraflores, desde donde observaremos el Océano Pacifico. Iniciaremos nuestro tour por los distritos residenciales modernos de Miraflores y San Isidro. Observaremos por fuera la Huaca Pucllana, templo ceremonial preinca en forma de pirámide que ha sobrevivido a la expansión urbana de Lima. Continuaremos nuestro recorrido hacia el Parque del Olivar y el Centro Financiero.</w:t>
      </w:r>
    </w:p>
    <w:p w14:paraId="0F9492B2"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 xml:space="preserve">LIMA COLONIAL </w:t>
      </w:r>
    </w:p>
    <w:p w14:paraId="29D73B57" w14:textId="707FC310"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Continuando nuestro recorrido, nos dirigiremos hacia el Centro Histórico de Lima, declarado por la UNESCO en 1991 Patrimonio Cultural de la Humanidad, donde se estableció el centro de la colonia española en el siglo XVI y se erigieron las primeras edificaciones. Conoceremos la Plaza San Martín, sus balcones y viejas casonas, la Plaza Mayor y sus edificios más importantes como el Palacio de Gobierno, la Catedral de Lima, el Palacio Arzobispal y Municipal, la Estación de Desamparados, entre otros. </w:t>
      </w:r>
    </w:p>
    <w:p w14:paraId="410C3154" w14:textId="7EDBF141"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CONVENTO SANTO DOMINGO</w:t>
      </w:r>
    </w:p>
    <w:p w14:paraId="56076E34" w14:textId="5BC32333" w:rsidR="00E877AF" w:rsidRPr="00944D8E"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Ingresaremos a uno de los conventos más importantes del siglo XVII. Donde se conservan las reliquias de los tres santos peruanos Santa Rosa de Lima, San Martin de Porres y San Juan Macías. Finalizando nuestro recorrido tendrá la opción de quedarse en el mercado indio, en Larcomar o regresar a su hotel. Alojamiento en Lima. </w:t>
      </w:r>
    </w:p>
    <w:p w14:paraId="39F17EEB" w14:textId="77777777" w:rsidR="00E877AF" w:rsidRPr="00944D8E"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69C13821" w14:textId="77777777" w:rsidR="00E877AF" w:rsidRPr="00944D8E"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10F11E2F" w14:textId="77777777" w:rsidR="00E877AF" w:rsidRPr="00944D8E"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761BA2AB"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1D3C7BE6"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CO"/>
        </w:rPr>
      </w:pPr>
      <w:r w:rsidRPr="00E877AF">
        <w:rPr>
          <w:rFonts w:asciiTheme="majorHAnsi" w:hAnsiTheme="majorHAnsi" w:cstheme="majorHAnsi"/>
          <w:b/>
          <w:w w:val="90"/>
          <w:sz w:val="22"/>
          <w:szCs w:val="22"/>
          <w:lang w:val="es-CO"/>
        </w:rPr>
        <w:t xml:space="preserve">DIA 06: </w:t>
      </w:r>
      <w:r w:rsidRPr="00E877AF">
        <w:rPr>
          <w:rFonts w:asciiTheme="majorHAnsi" w:hAnsiTheme="majorHAnsi" w:cstheme="majorHAnsi"/>
          <w:b/>
          <w:bCs/>
          <w:w w:val="90"/>
          <w:sz w:val="22"/>
          <w:szCs w:val="22"/>
          <w:lang w:val="es-CO"/>
        </w:rPr>
        <w:t xml:space="preserve">LIMA / PARACAS – ISLA BALLESTAS / ICA – HUACACHINA </w:t>
      </w:r>
    </w:p>
    <w:p w14:paraId="3469F11C"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Desde muy temprano, recojo en el Hotel y traslado a la estación de buses.</w:t>
      </w:r>
    </w:p>
    <w:p w14:paraId="5F538EBE"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A hora oportuna salida hacia la ciudad de Paracas en Empresa de Transporte Cruz del Sur o similar.</w:t>
      </w:r>
    </w:p>
    <w:p w14:paraId="23980B7B"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1AFD3C36" w14:textId="0A62E16D"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 xml:space="preserve">ISLAS BALLESTAS </w:t>
      </w:r>
    </w:p>
    <w:p w14:paraId="73F12D98" w14:textId="0D1F9CB0"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Excursión a la Península de Paracas, el santuario de vida silvestre más importante de la Costa Peruana. Paseo en bote a motor a las Islas Ballestas, donde podremos observar el "Candelabro", una figura gigante del estilo de las Líneas de Nazca hecha en la arena. Además, leones marinos, pájaros bobos, pelícanos, pingüinos y otras aves marinas. Tiempo libre antes de regresar para de tomar fotos a los lobos marinos, las focas y aves marinas. Retorno al muelle. Duración aproximada: 02 horas. A una hora coordinada salida hacia la ciudad de Ica </w:t>
      </w:r>
    </w:p>
    <w:p w14:paraId="066F02C1"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CITY TOUR + LAGUNA DE LA HUACACHINA</w:t>
      </w:r>
    </w:p>
    <w:p w14:paraId="25AFD0D7" w14:textId="10CAB47A"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 Recojo de los pasajeros para dar inicio a nuestra excursión. Durante el tour veremos y visitaremos la Bodega vitivinícola y Restaurante "El Catador": La bodega más turística de Ica, pasearemos por sus instalaciones para degustar sus vinos, piscos, cachinas y conocer los elementos que se utilizan para la elaboración de forma artesanal, en este lugar tiempo para almorzar (no incluido), encontrarán comida típica de Ica. Luego iremos hacia el Oasis de Huacachina donde disfrutaremos de un paisaje impresionante de la Laguna de Huacachina rodeada de inmensas dunas, también veremos el monumento a la sirena Huacachina y el centro artesanal del lugar.  </w:t>
      </w:r>
    </w:p>
    <w:p w14:paraId="64EB9774"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u w:val="single"/>
          <w:lang w:val="es-PE"/>
        </w:rPr>
      </w:pPr>
      <w:r w:rsidRPr="00E877AF">
        <w:rPr>
          <w:rFonts w:asciiTheme="majorHAnsi" w:hAnsiTheme="majorHAnsi" w:cstheme="majorHAnsi"/>
          <w:w w:val="90"/>
          <w:sz w:val="22"/>
          <w:szCs w:val="22"/>
          <w:u w:val="single"/>
          <w:lang w:val="es-PE"/>
        </w:rPr>
        <w:t>TUBULARES Y SANDBOARDING</w:t>
      </w:r>
    </w:p>
    <w:p w14:paraId="3D1E24B1" w14:textId="1AB5C14C"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A orillas de la laguna Huacachina conduciremos nuestros tubulares areneros hacia el oeste, en dirección del desierto, donde se encuentran una gran variedad de dunas. Aquí pasearemos con nuestro carro arenero atravesando gran parte del desierto subiendo y bajando las dunas. El desierto de Ica en Huacachina ofrece unos de los paisajes desérticos más bellos de Sudamérica, con formaciones caprichosas de arena formadas por el viento, y con una bella vista de nuestros Andes peruanos en la parte este. Nuestro chofer profesional hará diferentes paradas para que nuestros clientes puedan apreciar el paisaje, tanto como para que puedan tomar fotografías. Luego conduciremos nuestro vehículo hacia la cima de una gran duna en donde nuestro guía instructor les mostrara como practicar el deporte de sandboarding. Una vez en la cima nuestros clientes podrán disfrutar de una manera segura este deporte, y también podrán tomarse muchas fotos. A hora oportuna salida con destino a Lima. Arribo y traslado al hotel elegido. </w:t>
      </w:r>
    </w:p>
    <w:p w14:paraId="1A261B9D" w14:textId="4B7A6A10"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Alojamiento en Lima</w:t>
      </w:r>
    </w:p>
    <w:p w14:paraId="03F163D9" w14:textId="77777777" w:rsidR="008D5E40" w:rsidRPr="00944D8E" w:rsidRDefault="008D5E40"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CO"/>
        </w:rPr>
      </w:pPr>
    </w:p>
    <w:p w14:paraId="42FE0324" w14:textId="30E2B2C8"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CO"/>
        </w:rPr>
      </w:pPr>
      <w:r w:rsidRPr="00E877AF">
        <w:rPr>
          <w:rFonts w:asciiTheme="majorHAnsi" w:hAnsiTheme="majorHAnsi" w:cstheme="majorHAnsi"/>
          <w:b/>
          <w:w w:val="90"/>
          <w:sz w:val="22"/>
          <w:szCs w:val="22"/>
          <w:lang w:val="es-CO"/>
        </w:rPr>
        <w:t xml:space="preserve">DIA 07: </w:t>
      </w:r>
      <w:r w:rsidRPr="00E877AF">
        <w:rPr>
          <w:rFonts w:asciiTheme="majorHAnsi" w:hAnsiTheme="majorHAnsi" w:cstheme="majorHAnsi"/>
          <w:b/>
          <w:bCs/>
          <w:w w:val="90"/>
          <w:sz w:val="22"/>
          <w:szCs w:val="22"/>
          <w:lang w:val="es-CO"/>
        </w:rPr>
        <w:t>LIMA – TRANSFER OUT</w:t>
      </w:r>
    </w:p>
    <w:p w14:paraId="25CB6342" w14:textId="77777777"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Desayuno en el Hotel o Box Breakfast (según itinerario aéreo)</w:t>
      </w:r>
    </w:p>
    <w:p w14:paraId="0E064549" w14:textId="5C9BF98F" w:rsidR="00E877AF" w:rsidRPr="00E877AF" w:rsidRDefault="00E877AF" w:rsidP="00E877AF">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E877AF">
        <w:rPr>
          <w:rFonts w:asciiTheme="majorHAnsi" w:hAnsiTheme="majorHAnsi" w:cstheme="majorHAnsi"/>
          <w:w w:val="90"/>
          <w:sz w:val="22"/>
          <w:szCs w:val="22"/>
          <w:lang w:val="es-PE"/>
        </w:rPr>
        <w:t xml:space="preserve">A la hora oportuna, recojo en el Hotel y traslado hacia el Aeropuerto. </w:t>
      </w:r>
      <w:r w:rsidR="008D5E40" w:rsidRPr="00944D8E">
        <w:rPr>
          <w:rFonts w:asciiTheme="majorHAnsi" w:hAnsiTheme="majorHAnsi" w:cstheme="majorHAnsi"/>
          <w:w w:val="90"/>
          <w:sz w:val="22"/>
          <w:szCs w:val="22"/>
          <w:lang w:val="es-PE"/>
        </w:rPr>
        <w:t xml:space="preserve"> </w:t>
      </w:r>
      <w:r w:rsidRPr="00E877AF">
        <w:rPr>
          <w:rFonts w:asciiTheme="majorHAnsi" w:hAnsiTheme="majorHAnsi" w:cstheme="majorHAnsi"/>
          <w:b/>
          <w:w w:val="90"/>
          <w:sz w:val="22"/>
          <w:szCs w:val="22"/>
          <w:lang w:val="pt-PT"/>
        </w:rPr>
        <w:t>FIN DE LOS SERVICIOS</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6610" w:type="dxa"/>
        <w:tblLook w:val="04A0" w:firstRow="1" w:lastRow="0" w:firstColumn="1" w:lastColumn="0" w:noHBand="0" w:noVBand="1"/>
      </w:tblPr>
      <w:tblGrid>
        <w:gridCol w:w="5665"/>
        <w:gridCol w:w="709"/>
        <w:gridCol w:w="236"/>
      </w:tblGrid>
      <w:tr w:rsidR="00F41972" w:rsidRPr="00F41972" w14:paraId="11677ABA" w14:textId="77777777" w:rsidTr="00E877AF">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665"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945" w:type="dxa"/>
            <w:gridSpan w:val="2"/>
          </w:tcPr>
          <w:p w14:paraId="48D43E51" w14:textId="4244440A"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p>
        </w:tc>
      </w:tr>
      <w:tr w:rsidR="00F41972" w:rsidRPr="007F0A61" w14:paraId="70216864" w14:textId="77777777" w:rsidTr="00E877AF">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05D96E47" w14:textId="77777777" w:rsidR="0052163B" w:rsidRPr="0052163B" w:rsidRDefault="0052163B" w:rsidP="00555728">
            <w:pPr>
              <w:pStyle w:val="Sinespaciado"/>
              <w:numPr>
                <w:ilvl w:val="0"/>
                <w:numId w:val="3"/>
              </w:numPr>
              <w:jc w:val="both"/>
              <w:rPr>
                <w:rFonts w:asciiTheme="majorHAnsi" w:hAnsiTheme="majorHAnsi" w:cstheme="majorHAnsi"/>
                <w:sz w:val="22"/>
                <w:szCs w:val="22"/>
              </w:rPr>
            </w:pPr>
            <w:r w:rsidRPr="0052163B">
              <w:rPr>
                <w:rFonts w:asciiTheme="majorHAnsi" w:hAnsiTheme="majorHAnsi" w:cstheme="majorHAnsi"/>
                <w:sz w:val="22"/>
                <w:szCs w:val="22"/>
              </w:rPr>
              <w:t>Cusco:</w:t>
            </w:r>
          </w:p>
          <w:p w14:paraId="142998F6"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 xml:space="preserve">Traslados In/Out en Cusco. </w:t>
            </w:r>
          </w:p>
          <w:p w14:paraId="1ADDC121"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04 noches de alojamiento en Cusco con desayunos.</w:t>
            </w:r>
          </w:p>
          <w:p w14:paraId="4846C576"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 xml:space="preserve">Tour Valle Sagrado de los Incas, con almuerzo. </w:t>
            </w:r>
          </w:p>
          <w:p w14:paraId="5E121BBA"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 xml:space="preserve">Tour Ciudadela de Machu Picchu, con almuerzo en Aguas Calientes. </w:t>
            </w:r>
          </w:p>
          <w:p w14:paraId="77BEA2EE"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Viaje en Tren Turístico ‘Expedition de Peru Rail’ o ‘The Voyager de Inca Rail’.</w:t>
            </w:r>
          </w:p>
          <w:p w14:paraId="677D8808"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 xml:space="preserve">Tour Montaña de Colores con desayuno y almuerzo. </w:t>
            </w:r>
          </w:p>
          <w:p w14:paraId="55D8999C"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Servicios compartidos con guiado profesional español o inglés.</w:t>
            </w:r>
          </w:p>
          <w:p w14:paraId="7189D56D" w14:textId="77777777" w:rsidR="00E877AF" w:rsidRPr="00E877AF" w:rsidRDefault="00E877AF" w:rsidP="00555728">
            <w:pPr>
              <w:pStyle w:val="Sinespaciado"/>
              <w:numPr>
                <w:ilvl w:val="0"/>
                <w:numId w:val="3"/>
              </w:numPr>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Entradas a los atractivos incluidas.</w:t>
            </w:r>
          </w:p>
          <w:p w14:paraId="13B87486" w14:textId="77777777" w:rsidR="00555728" w:rsidRPr="00E877AF" w:rsidRDefault="00555728" w:rsidP="00555728">
            <w:pPr>
              <w:pStyle w:val="Sinespaciado"/>
              <w:jc w:val="both"/>
              <w:rPr>
                <w:rFonts w:asciiTheme="majorHAnsi" w:hAnsiTheme="majorHAnsi" w:cstheme="majorHAnsi"/>
                <w:sz w:val="20"/>
                <w:szCs w:val="20"/>
                <w:lang w:val="es-PE"/>
              </w:rPr>
            </w:pPr>
            <w:r w:rsidRPr="00E877AF">
              <w:rPr>
                <w:rFonts w:asciiTheme="majorHAnsi" w:hAnsiTheme="majorHAnsi" w:cstheme="majorHAnsi"/>
                <w:sz w:val="20"/>
                <w:szCs w:val="20"/>
                <w:lang w:val="es-PE"/>
              </w:rPr>
              <w:t>Paracas / Ica:</w:t>
            </w:r>
          </w:p>
          <w:p w14:paraId="265B04CF" w14:textId="77777777" w:rsidR="00555728" w:rsidRPr="00555728" w:rsidRDefault="00555728" w:rsidP="00555728">
            <w:pPr>
              <w:pStyle w:val="Sinespaciado"/>
              <w:numPr>
                <w:ilvl w:val="0"/>
                <w:numId w:val="3"/>
              </w:numPr>
              <w:jc w:val="both"/>
              <w:rPr>
                <w:rFonts w:asciiTheme="majorHAnsi" w:hAnsiTheme="majorHAnsi" w:cstheme="majorHAnsi"/>
                <w:b w:val="0"/>
                <w:bCs w:val="0"/>
                <w:sz w:val="20"/>
                <w:szCs w:val="20"/>
                <w:lang w:val="pt-PT"/>
              </w:rPr>
            </w:pPr>
            <w:r w:rsidRPr="00555728">
              <w:rPr>
                <w:rFonts w:asciiTheme="majorHAnsi" w:hAnsiTheme="majorHAnsi" w:cstheme="majorHAnsi"/>
                <w:b w:val="0"/>
                <w:bCs w:val="0"/>
                <w:sz w:val="20"/>
                <w:szCs w:val="20"/>
                <w:lang w:val="pt-PT"/>
              </w:rPr>
              <w:t xml:space="preserve">Boletos de bus Lima – Paracas / Ica – Lima </w:t>
            </w:r>
          </w:p>
          <w:p w14:paraId="0CD441A9"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en empresa de Transporte Cruz del Sur o similar (2do piso).</w:t>
            </w:r>
          </w:p>
          <w:p w14:paraId="45E7964F"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Traslados In/Out en Paracas.</w:t>
            </w:r>
          </w:p>
          <w:p w14:paraId="607E2B17"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Tour Isla Ballestas.</w:t>
            </w:r>
          </w:p>
          <w:p w14:paraId="6347FBC0"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 xml:space="preserve">Traslados In/Out en Ica. </w:t>
            </w:r>
          </w:p>
          <w:p w14:paraId="5B91F241"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 xml:space="preserve">City Tour Ica + Huacachina. </w:t>
            </w:r>
          </w:p>
          <w:p w14:paraId="09078AF9"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lang w:val="es-PE"/>
              </w:rPr>
            </w:pPr>
            <w:r w:rsidRPr="00E877AF">
              <w:rPr>
                <w:rFonts w:asciiTheme="majorHAnsi" w:hAnsiTheme="majorHAnsi" w:cstheme="majorHAnsi"/>
                <w:b w:val="0"/>
                <w:bCs w:val="0"/>
                <w:sz w:val="20"/>
                <w:szCs w:val="20"/>
                <w:lang w:val="es-PE"/>
              </w:rPr>
              <w:t>Tubulares y Sandboarding en Huacachina.</w:t>
            </w:r>
          </w:p>
          <w:p w14:paraId="4823AC02" w14:textId="77777777" w:rsidR="00555728" w:rsidRPr="0052163B" w:rsidRDefault="00555728" w:rsidP="00555728">
            <w:pPr>
              <w:pStyle w:val="Sinespaciado"/>
              <w:numPr>
                <w:ilvl w:val="0"/>
                <w:numId w:val="3"/>
              </w:numPr>
              <w:jc w:val="both"/>
              <w:rPr>
                <w:rFonts w:asciiTheme="majorHAnsi" w:hAnsiTheme="majorHAnsi" w:cstheme="majorHAnsi"/>
                <w:sz w:val="22"/>
                <w:szCs w:val="22"/>
              </w:rPr>
            </w:pPr>
            <w:r w:rsidRPr="0052163B">
              <w:rPr>
                <w:rFonts w:asciiTheme="majorHAnsi" w:hAnsiTheme="majorHAnsi" w:cstheme="majorHAnsi"/>
                <w:sz w:val="22"/>
                <w:szCs w:val="22"/>
              </w:rPr>
              <w:t>Lima:</w:t>
            </w:r>
          </w:p>
          <w:p w14:paraId="1B8AA8DD" w14:textId="77777777" w:rsidR="00555728" w:rsidRPr="0052163B" w:rsidRDefault="00555728" w:rsidP="00555728">
            <w:pPr>
              <w:pStyle w:val="Sinespaciado"/>
              <w:numPr>
                <w:ilvl w:val="0"/>
                <w:numId w:val="3"/>
              </w:numPr>
              <w:jc w:val="both"/>
              <w:rPr>
                <w:rFonts w:asciiTheme="majorHAnsi" w:hAnsiTheme="majorHAnsi" w:cstheme="majorHAnsi"/>
                <w:b w:val="0"/>
                <w:bCs w:val="0"/>
                <w:sz w:val="20"/>
                <w:szCs w:val="20"/>
              </w:rPr>
            </w:pPr>
            <w:r w:rsidRPr="0052163B">
              <w:rPr>
                <w:rFonts w:asciiTheme="majorHAnsi" w:hAnsiTheme="majorHAnsi" w:cstheme="majorHAnsi"/>
                <w:b w:val="0"/>
                <w:bCs w:val="0"/>
                <w:sz w:val="20"/>
                <w:szCs w:val="20"/>
              </w:rPr>
              <w:t>Traslados In/Out en Lima.</w:t>
            </w:r>
          </w:p>
          <w:p w14:paraId="317CDB7C" w14:textId="77777777" w:rsidR="00555728" w:rsidRPr="0052163B" w:rsidRDefault="00555728" w:rsidP="00555728">
            <w:pPr>
              <w:pStyle w:val="Sinespaciado"/>
              <w:numPr>
                <w:ilvl w:val="0"/>
                <w:numId w:val="3"/>
              </w:numPr>
              <w:jc w:val="both"/>
              <w:rPr>
                <w:rFonts w:asciiTheme="majorHAnsi" w:hAnsiTheme="majorHAnsi" w:cstheme="majorHAnsi"/>
                <w:b w:val="0"/>
                <w:bCs w:val="0"/>
                <w:sz w:val="20"/>
                <w:szCs w:val="20"/>
              </w:rPr>
            </w:pPr>
            <w:r w:rsidRPr="0052163B">
              <w:rPr>
                <w:rFonts w:asciiTheme="majorHAnsi" w:hAnsiTheme="majorHAnsi" w:cstheme="majorHAnsi"/>
                <w:b w:val="0"/>
                <w:bCs w:val="0"/>
                <w:sz w:val="20"/>
                <w:szCs w:val="20"/>
              </w:rPr>
              <w:t>02 noches de alojamiento en Lima con desayunos.</w:t>
            </w:r>
          </w:p>
          <w:p w14:paraId="1DFCFC8A" w14:textId="77777777" w:rsidR="00555728" w:rsidRPr="00E877AF" w:rsidRDefault="00555728" w:rsidP="00555728">
            <w:pPr>
              <w:pStyle w:val="Sinespaciado"/>
              <w:numPr>
                <w:ilvl w:val="0"/>
                <w:numId w:val="3"/>
              </w:numPr>
              <w:jc w:val="both"/>
              <w:rPr>
                <w:rFonts w:asciiTheme="majorHAnsi" w:hAnsiTheme="majorHAnsi" w:cstheme="majorHAnsi"/>
                <w:b w:val="0"/>
                <w:bCs w:val="0"/>
                <w:sz w:val="20"/>
                <w:szCs w:val="20"/>
              </w:rPr>
            </w:pPr>
            <w:r w:rsidRPr="0052163B">
              <w:rPr>
                <w:rFonts w:asciiTheme="majorHAnsi" w:hAnsiTheme="majorHAnsi" w:cstheme="majorHAnsi"/>
                <w:b w:val="0"/>
                <w:bCs w:val="0"/>
                <w:sz w:val="20"/>
                <w:szCs w:val="20"/>
              </w:rPr>
              <w:t xml:space="preserve">City Tour Lima. </w:t>
            </w:r>
          </w:p>
          <w:p w14:paraId="6FEDA50A" w14:textId="77777777" w:rsidR="00F41972" w:rsidRPr="00F41972" w:rsidRDefault="00F41972" w:rsidP="00555728">
            <w:pPr>
              <w:pStyle w:val="Sinespaciado"/>
              <w:jc w:val="both"/>
              <w:rPr>
                <w:rFonts w:asciiTheme="majorHAnsi" w:hAnsiTheme="majorHAnsi" w:cstheme="majorHAnsi"/>
                <w:sz w:val="18"/>
                <w:szCs w:val="18"/>
              </w:rPr>
            </w:pPr>
          </w:p>
        </w:tc>
        <w:tc>
          <w:tcPr>
            <w:tcW w:w="236" w:type="dxa"/>
          </w:tcPr>
          <w:p w14:paraId="48689B7A" w14:textId="47056C1A" w:rsidR="007F0A61" w:rsidRPr="00E877AF" w:rsidRDefault="007F0A61" w:rsidP="00E877A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049F798A" w14:textId="4A6457A9"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tbl>
      <w:tblPr>
        <w:tblStyle w:val="Tabladelista4-nfasis3"/>
        <w:tblW w:w="6621" w:type="dxa"/>
        <w:tblLook w:val="04A0" w:firstRow="1" w:lastRow="0" w:firstColumn="1" w:lastColumn="0" w:noHBand="0" w:noVBand="1"/>
      </w:tblPr>
      <w:tblGrid>
        <w:gridCol w:w="5410"/>
        <w:gridCol w:w="1211"/>
      </w:tblGrid>
      <w:tr w:rsidR="00E877AF" w:rsidRPr="00F41972" w14:paraId="7B3DB797" w14:textId="77777777" w:rsidTr="00E877AF">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0" w:type="auto"/>
          </w:tcPr>
          <w:p w14:paraId="3337F6E2" w14:textId="660AAAB8" w:rsidR="00E877AF" w:rsidRPr="00F41972" w:rsidRDefault="00E877AF" w:rsidP="00E877AF">
            <w:pPr>
              <w:rPr>
                <w:rFonts w:asciiTheme="majorHAnsi" w:hAnsiTheme="majorHAnsi" w:cstheme="majorHAnsi"/>
                <w:b w:val="0"/>
                <w:bCs w:val="0"/>
              </w:rPr>
            </w:pPr>
            <w:r w:rsidRPr="00F41972">
              <w:rPr>
                <w:rFonts w:asciiTheme="majorHAnsi" w:hAnsiTheme="majorHAnsi" w:cstheme="majorHAnsi"/>
              </w:rPr>
              <w:lastRenderedPageBreak/>
              <w:t>SERVICIOS NO INCLUIDOS</w:t>
            </w:r>
          </w:p>
        </w:tc>
        <w:tc>
          <w:tcPr>
            <w:tcW w:w="0" w:type="auto"/>
          </w:tcPr>
          <w:p w14:paraId="050711AC" w14:textId="0988F423" w:rsidR="00E877AF" w:rsidRPr="00F41972" w:rsidRDefault="00E877AF" w:rsidP="00107E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p>
        </w:tc>
      </w:tr>
      <w:tr w:rsidR="00E877AF" w:rsidRPr="007F0A61" w14:paraId="68827885" w14:textId="77777777" w:rsidTr="00E877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0" w:type="auto"/>
          </w:tcPr>
          <w:p w14:paraId="1AEA478D" w14:textId="77777777" w:rsidR="00E877AF" w:rsidRPr="00E877AF" w:rsidRDefault="00E877AF" w:rsidP="00E877AF">
            <w:pPr>
              <w:pStyle w:val="Prrafodelista"/>
              <w:numPr>
                <w:ilvl w:val="0"/>
                <w:numId w:val="2"/>
              </w:numPr>
              <w:spacing w:after="0" w:line="276" w:lineRule="auto"/>
              <w:ind w:left="360"/>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Boleto aéreo Origen – Destino</w:t>
            </w:r>
          </w:p>
          <w:p w14:paraId="28C7A864" w14:textId="77777777" w:rsidR="00E877AF" w:rsidRPr="00E877AF" w:rsidRDefault="00E877AF" w:rsidP="00E877AF">
            <w:pPr>
              <w:pStyle w:val="Prrafodelista"/>
              <w:numPr>
                <w:ilvl w:val="0"/>
                <w:numId w:val="2"/>
              </w:numPr>
              <w:spacing w:after="0" w:line="276" w:lineRule="auto"/>
              <w:ind w:left="360"/>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Seguro Médico internacional</w:t>
            </w:r>
          </w:p>
          <w:p w14:paraId="0E93D8B3" w14:textId="77777777" w:rsidR="00E877AF" w:rsidRPr="00E877AF" w:rsidRDefault="00E877AF" w:rsidP="00E877AF">
            <w:pPr>
              <w:pStyle w:val="Prrafodelista"/>
              <w:numPr>
                <w:ilvl w:val="0"/>
                <w:numId w:val="2"/>
              </w:numPr>
              <w:spacing w:after="0" w:line="276" w:lineRule="auto"/>
              <w:ind w:left="360"/>
              <w:jc w:val="both"/>
              <w:rPr>
                <w:rFonts w:asciiTheme="majorHAnsi" w:hAnsiTheme="majorHAnsi" w:cstheme="majorHAnsi"/>
                <w:b w:val="0"/>
                <w:bCs w:val="0"/>
                <w:sz w:val="18"/>
                <w:szCs w:val="18"/>
              </w:rPr>
            </w:pPr>
            <w:r w:rsidRPr="00E877AF">
              <w:rPr>
                <w:rFonts w:asciiTheme="majorHAnsi" w:hAnsiTheme="majorHAnsi" w:cstheme="majorHAnsi"/>
                <w:b w:val="0"/>
                <w:bCs w:val="0"/>
                <w:sz w:val="18"/>
                <w:szCs w:val="18"/>
              </w:rPr>
              <w:t>Alimentos no descritos</w:t>
            </w:r>
          </w:p>
          <w:p w14:paraId="567AA152" w14:textId="68FDB555" w:rsidR="00E877AF" w:rsidRPr="00E877AF" w:rsidRDefault="00E877AF" w:rsidP="00E877AF">
            <w:pPr>
              <w:pStyle w:val="Prrafodelista"/>
              <w:numPr>
                <w:ilvl w:val="0"/>
                <w:numId w:val="2"/>
              </w:numPr>
              <w:spacing w:after="0" w:line="276" w:lineRule="auto"/>
              <w:ind w:left="360"/>
              <w:rPr>
                <w:rFonts w:asciiTheme="majorHAnsi" w:hAnsiTheme="majorHAnsi" w:cstheme="majorHAnsi"/>
                <w:sz w:val="18"/>
                <w:szCs w:val="18"/>
              </w:rPr>
            </w:pPr>
            <w:r w:rsidRPr="00E877AF">
              <w:rPr>
                <w:rFonts w:asciiTheme="majorHAnsi" w:hAnsiTheme="majorHAnsi" w:cstheme="majorHAnsi"/>
                <w:b w:val="0"/>
                <w:bCs w:val="0"/>
                <w:sz w:val="18"/>
                <w:szCs w:val="18"/>
              </w:rPr>
              <w:t>Cualquier servicio no mencionado como incluido</w:t>
            </w:r>
            <w:r w:rsidRPr="00F41972">
              <w:rPr>
                <w:rFonts w:asciiTheme="majorHAnsi" w:hAnsiTheme="majorHAnsi" w:cstheme="majorHAnsi"/>
                <w:sz w:val="18"/>
                <w:szCs w:val="18"/>
              </w:rPr>
              <w:t xml:space="preserve"> </w:t>
            </w:r>
          </w:p>
        </w:tc>
        <w:tc>
          <w:tcPr>
            <w:tcW w:w="0" w:type="auto"/>
          </w:tcPr>
          <w:p w14:paraId="398B9923" w14:textId="77777777" w:rsidR="00E877AF" w:rsidRPr="00F41972" w:rsidRDefault="00E877AF" w:rsidP="00107E76">
            <w:pPr>
              <w:spacing w:line="276" w:lineRule="auto"/>
              <w:ind w:left="70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7411C369" w14:textId="77777777" w:rsidR="00E877AF" w:rsidRPr="007F0A61" w:rsidRDefault="00E877AF" w:rsidP="00E877AF">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617EFE30" w14:textId="77777777" w:rsidR="00B962C5" w:rsidRPr="00E877AF" w:rsidRDefault="00B962C5"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4575ED9C" w14:textId="0683DC2B" w:rsidR="00793915" w:rsidRDefault="00793915" w:rsidP="009B585E">
      <w:pPr>
        <w:ind w:left="-567"/>
        <w:rPr>
          <w:rFonts w:ascii="Verdana" w:hAnsi="Verdana"/>
          <w:b/>
          <w:bCs/>
          <w:color w:val="60A500"/>
          <w:sz w:val="28"/>
          <w:szCs w:val="28"/>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3C53B5EC" w14:textId="6635171C" w:rsidR="00B962C5" w:rsidRPr="00F93EFC" w:rsidRDefault="00793915" w:rsidP="00F93EFC">
      <w:pPr>
        <w:ind w:left="-567"/>
        <w:rPr>
          <w:rFonts w:asciiTheme="majorHAnsi" w:hAnsiTheme="majorHAnsi" w:cstheme="majorHAnsi"/>
          <w:b/>
          <w:bCs/>
          <w:color w:val="009900"/>
          <w:sz w:val="32"/>
          <w:szCs w:val="32"/>
        </w:rPr>
      </w:pPr>
      <w:r w:rsidRPr="00F93EFC">
        <w:rPr>
          <w:rFonts w:ascii="Verdana" w:hAnsi="Verdana"/>
          <w:b/>
          <w:bCs/>
          <w:color w:val="009900"/>
          <w:sz w:val="28"/>
          <w:szCs w:val="28"/>
        </w:rPr>
        <w:t xml:space="preserve">     </w:t>
      </w:r>
      <w:r w:rsidRPr="00F93EFC">
        <w:rPr>
          <w:rFonts w:asciiTheme="majorHAnsi" w:hAnsiTheme="majorHAnsi" w:cstheme="majorHAnsi"/>
          <w:b/>
          <w:bCs/>
          <w:color w:val="009900"/>
          <w:sz w:val="32"/>
          <w:szCs w:val="32"/>
        </w:rPr>
        <w:t xml:space="preserve">PRECIO EN USD POR PASAJERO </w:t>
      </w:r>
    </w:p>
    <w:tbl>
      <w:tblPr>
        <w:tblStyle w:val="Tablaconcuadrcula4-nfasis62"/>
        <w:tblW w:w="10196" w:type="dxa"/>
        <w:tblLook w:val="04A0" w:firstRow="1" w:lastRow="0" w:firstColumn="1" w:lastColumn="0" w:noHBand="0" w:noVBand="1"/>
      </w:tblPr>
      <w:tblGrid>
        <w:gridCol w:w="3619"/>
        <w:gridCol w:w="1588"/>
        <w:gridCol w:w="1814"/>
        <w:gridCol w:w="1587"/>
        <w:gridCol w:w="1588"/>
      </w:tblGrid>
      <w:tr w:rsidR="00F93EFC" w:rsidRPr="00174F2D" w14:paraId="5B724D0F" w14:textId="77777777" w:rsidTr="00287DB3">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619" w:type="dxa"/>
            <w:vMerge w:val="restart"/>
            <w:noWrap/>
            <w:hideMark/>
          </w:tcPr>
          <w:p w14:paraId="30F6B4E5" w14:textId="77777777" w:rsidR="00F93EFC" w:rsidRPr="00F93EFC" w:rsidRDefault="00F93EFC" w:rsidP="00107E76">
            <w:pPr>
              <w:jc w:val="center"/>
              <w:rPr>
                <w:rFonts w:ascii="Arial" w:eastAsia="Times New Roman" w:hAnsi="Arial" w:cs="Arial"/>
                <w:b w:val="0"/>
                <w:bCs w:val="0"/>
                <w:color w:val="FFFFFF" w:themeColor="background1"/>
                <w:sz w:val="20"/>
                <w:szCs w:val="20"/>
                <w:lang w:eastAsia="es-PE"/>
              </w:rPr>
            </w:pPr>
            <w:r w:rsidRPr="00F93EFC">
              <w:rPr>
                <w:rFonts w:ascii="Arial" w:eastAsia="Times New Roman" w:hAnsi="Arial" w:cs="Arial"/>
                <w:color w:val="FFFFFF" w:themeColor="background1"/>
                <w:sz w:val="20"/>
                <w:szCs w:val="20"/>
                <w:lang w:eastAsia="es-PE"/>
              </w:rPr>
              <w:t xml:space="preserve">CATEGORIA </w:t>
            </w:r>
          </w:p>
          <w:p w14:paraId="620C9194" w14:textId="5C25E5B0" w:rsidR="00F93EFC" w:rsidRPr="00174F2D" w:rsidRDefault="00F93EFC" w:rsidP="00107E76">
            <w:pPr>
              <w:jc w:val="center"/>
              <w:rPr>
                <w:rFonts w:ascii="Arial" w:eastAsia="Times New Roman" w:hAnsi="Arial" w:cs="Arial"/>
                <w:b w:val="0"/>
                <w:bCs w:val="0"/>
                <w:color w:val="000000"/>
                <w:sz w:val="20"/>
                <w:szCs w:val="20"/>
                <w:lang w:eastAsia="es-PE"/>
              </w:rPr>
            </w:pPr>
            <w:r w:rsidRPr="00F93EFC">
              <w:rPr>
                <w:rFonts w:ascii="Arial" w:eastAsia="Times New Roman" w:hAnsi="Arial" w:cs="Arial"/>
                <w:color w:val="FFFFFF" w:themeColor="background1"/>
                <w:sz w:val="20"/>
                <w:szCs w:val="20"/>
                <w:lang w:eastAsia="es-PE"/>
              </w:rPr>
              <w:t>DE ALOJAMIENTO</w:t>
            </w:r>
          </w:p>
        </w:tc>
        <w:tc>
          <w:tcPr>
            <w:tcW w:w="6577" w:type="dxa"/>
            <w:gridSpan w:val="4"/>
            <w:noWrap/>
            <w:hideMark/>
          </w:tcPr>
          <w:p w14:paraId="1739B655" w14:textId="11F57999" w:rsidR="00F93EFC" w:rsidRPr="00F93EFC" w:rsidRDefault="00F93EFC" w:rsidP="00107E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PE"/>
              </w:rPr>
            </w:pPr>
            <w:r w:rsidRPr="00F93EFC">
              <w:rPr>
                <w:rFonts w:ascii="Arial" w:eastAsia="Times New Roman" w:hAnsi="Arial" w:cs="Arial"/>
                <w:color w:val="FFFFFF" w:themeColor="background1"/>
                <w:sz w:val="20"/>
                <w:szCs w:val="20"/>
                <w:lang w:eastAsia="es-PE"/>
              </w:rPr>
              <w:t xml:space="preserve">ACOMODACION </w:t>
            </w:r>
          </w:p>
        </w:tc>
      </w:tr>
      <w:tr w:rsidR="00F93EFC" w:rsidRPr="00174F2D" w14:paraId="76AF4A16" w14:textId="77777777" w:rsidTr="00287DB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619" w:type="dxa"/>
            <w:vMerge/>
            <w:hideMark/>
          </w:tcPr>
          <w:p w14:paraId="4B030F4A" w14:textId="77777777" w:rsidR="00F93EFC" w:rsidRPr="00174F2D" w:rsidRDefault="00F93EFC" w:rsidP="00107E76">
            <w:pPr>
              <w:rPr>
                <w:rFonts w:ascii="Arial" w:eastAsia="Times New Roman" w:hAnsi="Arial" w:cs="Arial"/>
                <w:b w:val="0"/>
                <w:bCs w:val="0"/>
                <w:color w:val="000000"/>
                <w:sz w:val="20"/>
                <w:szCs w:val="20"/>
                <w:lang w:eastAsia="es-PE"/>
              </w:rPr>
            </w:pPr>
          </w:p>
        </w:tc>
        <w:tc>
          <w:tcPr>
            <w:tcW w:w="1588" w:type="dxa"/>
            <w:noWrap/>
            <w:hideMark/>
          </w:tcPr>
          <w:p w14:paraId="4F6E77BA" w14:textId="4E5581F7" w:rsidR="00F93EFC" w:rsidRPr="00F93EFC" w:rsidRDefault="00BE1E11"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PE"/>
              </w:rPr>
            </w:pPr>
            <w:r>
              <w:rPr>
                <w:rFonts w:ascii="Arial" w:eastAsia="Times New Roman" w:hAnsi="Arial" w:cs="Arial"/>
                <w:b/>
                <w:bCs/>
                <w:color w:val="000000"/>
                <w:sz w:val="20"/>
                <w:szCs w:val="20"/>
                <w:lang w:eastAsia="es-PE"/>
              </w:rPr>
              <w:t>DOBLE</w:t>
            </w:r>
          </w:p>
        </w:tc>
        <w:tc>
          <w:tcPr>
            <w:tcW w:w="1814" w:type="dxa"/>
            <w:noWrap/>
            <w:hideMark/>
          </w:tcPr>
          <w:p w14:paraId="5BF3FF59" w14:textId="576BDEA6" w:rsidR="00F93EFC" w:rsidRPr="00F93EFC" w:rsidRDefault="00BE1E11"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PE"/>
              </w:rPr>
            </w:pPr>
            <w:r>
              <w:rPr>
                <w:rFonts w:ascii="Arial" w:eastAsia="Times New Roman" w:hAnsi="Arial" w:cs="Arial"/>
                <w:b/>
                <w:bCs/>
                <w:color w:val="000000"/>
                <w:sz w:val="20"/>
                <w:szCs w:val="20"/>
                <w:lang w:eastAsia="es-PE"/>
              </w:rPr>
              <w:t>TRIPLE</w:t>
            </w:r>
          </w:p>
        </w:tc>
        <w:tc>
          <w:tcPr>
            <w:tcW w:w="1587" w:type="dxa"/>
            <w:noWrap/>
            <w:hideMark/>
          </w:tcPr>
          <w:p w14:paraId="3A97DEEF" w14:textId="648188AF" w:rsidR="00F93EFC" w:rsidRPr="00F93EFC" w:rsidRDefault="00BE1E11"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PE"/>
              </w:rPr>
            </w:pPr>
            <w:r>
              <w:rPr>
                <w:rFonts w:ascii="Arial" w:eastAsia="Times New Roman" w:hAnsi="Arial" w:cs="Arial"/>
                <w:b/>
                <w:bCs/>
                <w:color w:val="000000"/>
                <w:sz w:val="20"/>
                <w:szCs w:val="20"/>
                <w:lang w:eastAsia="es-PE"/>
              </w:rPr>
              <w:t>SENCILLA</w:t>
            </w:r>
          </w:p>
        </w:tc>
        <w:tc>
          <w:tcPr>
            <w:tcW w:w="1588" w:type="dxa"/>
            <w:noWrap/>
            <w:hideMark/>
          </w:tcPr>
          <w:p w14:paraId="6F505C59" w14:textId="058BCDC0" w:rsidR="00F93EFC" w:rsidRPr="00F93EFC" w:rsidRDefault="00F93EFC"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PE"/>
              </w:rPr>
            </w:pPr>
            <w:r w:rsidRPr="00F93EFC">
              <w:rPr>
                <w:rFonts w:ascii="Arial" w:eastAsia="Times New Roman" w:hAnsi="Arial" w:cs="Arial"/>
                <w:b/>
                <w:bCs/>
                <w:color w:val="000000"/>
                <w:sz w:val="20"/>
                <w:szCs w:val="20"/>
                <w:lang w:eastAsia="es-PE"/>
              </w:rPr>
              <w:t>NIÑO</w:t>
            </w:r>
            <w:r w:rsidR="00BE1E11">
              <w:rPr>
                <w:rFonts w:ascii="Arial" w:eastAsia="Times New Roman" w:hAnsi="Arial" w:cs="Arial"/>
                <w:b/>
                <w:bCs/>
                <w:color w:val="000000"/>
                <w:sz w:val="20"/>
                <w:szCs w:val="20"/>
                <w:lang w:eastAsia="es-PE"/>
              </w:rPr>
              <w:t xml:space="preserve"> 3-10A</w:t>
            </w:r>
          </w:p>
        </w:tc>
      </w:tr>
      <w:tr w:rsidR="00F93EFC" w:rsidRPr="00174F2D" w14:paraId="2F241E90" w14:textId="77777777" w:rsidTr="00287DB3">
        <w:trPr>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3DBA1FE2" w14:textId="0BC5CB7D"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Económico</w:t>
            </w:r>
          </w:p>
        </w:tc>
        <w:tc>
          <w:tcPr>
            <w:tcW w:w="1588" w:type="dxa"/>
            <w:noWrap/>
            <w:hideMark/>
          </w:tcPr>
          <w:p w14:paraId="2865FE8A" w14:textId="79CD2520"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EE0000"/>
                <w:sz w:val="18"/>
                <w:szCs w:val="18"/>
              </w:rPr>
              <w:t>881</w:t>
            </w:r>
            <w:r w:rsidR="00BE1E11" w:rsidRPr="005C1A93">
              <w:rPr>
                <w:rFonts w:ascii="Arial" w:hAnsi="Arial" w:cs="Arial"/>
                <w:color w:val="EE0000"/>
                <w:sz w:val="18"/>
                <w:szCs w:val="18"/>
              </w:rPr>
              <w:t>USD</w:t>
            </w:r>
          </w:p>
        </w:tc>
        <w:tc>
          <w:tcPr>
            <w:tcW w:w="1814" w:type="dxa"/>
            <w:noWrap/>
            <w:hideMark/>
          </w:tcPr>
          <w:p w14:paraId="6BE2BB03" w14:textId="75D12A1C"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852</w:t>
            </w:r>
            <w:r w:rsidR="00BE1E11" w:rsidRPr="00287DB3">
              <w:rPr>
                <w:rFonts w:ascii="Arial" w:hAnsi="Arial" w:cs="Arial"/>
                <w:color w:val="000000"/>
                <w:sz w:val="18"/>
                <w:szCs w:val="18"/>
              </w:rPr>
              <w:t>USD</w:t>
            </w:r>
          </w:p>
        </w:tc>
        <w:tc>
          <w:tcPr>
            <w:tcW w:w="1587" w:type="dxa"/>
            <w:noWrap/>
            <w:hideMark/>
          </w:tcPr>
          <w:p w14:paraId="742D5BD8" w14:textId="11F4F14F"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1.019</w:t>
            </w:r>
            <w:r w:rsidR="00BE1E11" w:rsidRPr="00287DB3">
              <w:rPr>
                <w:rFonts w:ascii="Arial" w:hAnsi="Arial" w:cs="Arial"/>
                <w:color w:val="000000"/>
                <w:sz w:val="18"/>
                <w:szCs w:val="18"/>
              </w:rPr>
              <w:t>USD</w:t>
            </w:r>
          </w:p>
        </w:tc>
        <w:tc>
          <w:tcPr>
            <w:tcW w:w="1588" w:type="dxa"/>
            <w:noWrap/>
            <w:hideMark/>
          </w:tcPr>
          <w:p w14:paraId="0B29741E" w14:textId="2315485E"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741</w:t>
            </w:r>
            <w:r w:rsidR="00BE1E11" w:rsidRPr="00287DB3">
              <w:rPr>
                <w:rFonts w:ascii="Arial" w:hAnsi="Arial" w:cs="Arial"/>
                <w:color w:val="000000"/>
                <w:sz w:val="18"/>
                <w:szCs w:val="18"/>
              </w:rPr>
              <w:t>USD</w:t>
            </w:r>
          </w:p>
        </w:tc>
      </w:tr>
      <w:tr w:rsidR="00F93EFC" w:rsidRPr="00174F2D" w14:paraId="44B87A29" w14:textId="77777777" w:rsidTr="00287DB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17B54E3C" w14:textId="799ECA86"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Básico</w:t>
            </w:r>
          </w:p>
        </w:tc>
        <w:tc>
          <w:tcPr>
            <w:tcW w:w="1588" w:type="dxa"/>
            <w:noWrap/>
            <w:hideMark/>
          </w:tcPr>
          <w:p w14:paraId="2187180F" w14:textId="51CFFEC1"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961</w:t>
            </w:r>
            <w:r w:rsidR="00BE1E11" w:rsidRPr="00287DB3">
              <w:rPr>
                <w:rFonts w:ascii="Arial" w:hAnsi="Arial" w:cs="Arial"/>
                <w:color w:val="000000"/>
                <w:sz w:val="18"/>
                <w:szCs w:val="18"/>
              </w:rPr>
              <w:t>USD</w:t>
            </w:r>
          </w:p>
        </w:tc>
        <w:tc>
          <w:tcPr>
            <w:tcW w:w="1814" w:type="dxa"/>
            <w:noWrap/>
            <w:hideMark/>
          </w:tcPr>
          <w:p w14:paraId="56B2BD22" w14:textId="1A250710"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924</w:t>
            </w:r>
            <w:r w:rsidR="00BE1E11" w:rsidRPr="00287DB3">
              <w:rPr>
                <w:rFonts w:ascii="Arial" w:hAnsi="Arial" w:cs="Arial"/>
                <w:color w:val="000000"/>
                <w:sz w:val="18"/>
                <w:szCs w:val="18"/>
              </w:rPr>
              <w:t>USD</w:t>
            </w:r>
          </w:p>
        </w:tc>
        <w:tc>
          <w:tcPr>
            <w:tcW w:w="1587" w:type="dxa"/>
            <w:noWrap/>
            <w:hideMark/>
          </w:tcPr>
          <w:p w14:paraId="220E9858" w14:textId="3EC2AB0F"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1.194</w:t>
            </w:r>
            <w:r w:rsidR="00BE1E11" w:rsidRPr="00287DB3">
              <w:rPr>
                <w:rFonts w:ascii="Arial" w:hAnsi="Arial" w:cs="Arial"/>
                <w:color w:val="000000"/>
                <w:sz w:val="18"/>
                <w:szCs w:val="18"/>
              </w:rPr>
              <w:t>USD</w:t>
            </w:r>
          </w:p>
        </w:tc>
        <w:tc>
          <w:tcPr>
            <w:tcW w:w="1588" w:type="dxa"/>
            <w:noWrap/>
            <w:hideMark/>
          </w:tcPr>
          <w:p w14:paraId="24F73D64" w14:textId="2D4FCC37"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813</w:t>
            </w:r>
            <w:r w:rsidR="00BE1E11" w:rsidRPr="00287DB3">
              <w:rPr>
                <w:rFonts w:ascii="Arial" w:hAnsi="Arial" w:cs="Arial"/>
                <w:color w:val="000000"/>
                <w:sz w:val="18"/>
                <w:szCs w:val="18"/>
              </w:rPr>
              <w:t>USD</w:t>
            </w:r>
          </w:p>
        </w:tc>
      </w:tr>
      <w:tr w:rsidR="00F93EFC" w:rsidRPr="00174F2D" w14:paraId="40699B3D" w14:textId="77777777" w:rsidTr="00287DB3">
        <w:trPr>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74335C58" w14:textId="35409E3F"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Turista</w:t>
            </w:r>
          </w:p>
        </w:tc>
        <w:tc>
          <w:tcPr>
            <w:tcW w:w="1588" w:type="dxa"/>
            <w:noWrap/>
            <w:hideMark/>
          </w:tcPr>
          <w:p w14:paraId="716A99EC" w14:textId="331587F1"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1.032</w:t>
            </w:r>
            <w:r w:rsidR="00BE1E11" w:rsidRPr="00287DB3">
              <w:rPr>
                <w:rFonts w:ascii="Arial" w:hAnsi="Arial" w:cs="Arial"/>
                <w:color w:val="000000"/>
                <w:sz w:val="18"/>
                <w:szCs w:val="18"/>
              </w:rPr>
              <w:t>USD</w:t>
            </w:r>
          </w:p>
        </w:tc>
        <w:tc>
          <w:tcPr>
            <w:tcW w:w="1814" w:type="dxa"/>
            <w:noWrap/>
            <w:hideMark/>
          </w:tcPr>
          <w:p w14:paraId="219FD99D" w14:textId="6A50C2EE"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978</w:t>
            </w:r>
            <w:r w:rsidR="00BE1E11" w:rsidRPr="00287DB3">
              <w:rPr>
                <w:rFonts w:ascii="Arial" w:hAnsi="Arial" w:cs="Arial"/>
                <w:color w:val="000000"/>
                <w:sz w:val="18"/>
                <w:szCs w:val="18"/>
              </w:rPr>
              <w:t>USD</w:t>
            </w:r>
          </w:p>
        </w:tc>
        <w:tc>
          <w:tcPr>
            <w:tcW w:w="1587" w:type="dxa"/>
            <w:noWrap/>
            <w:hideMark/>
          </w:tcPr>
          <w:p w14:paraId="0C6C1EA6" w14:textId="1983792A" w:rsidR="00F93EFC" w:rsidRPr="00287DB3" w:rsidRDefault="005B5804"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w:t>
            </w:r>
            <w:r w:rsidR="00EE6F10">
              <w:rPr>
                <w:rFonts w:ascii="Arial" w:hAnsi="Arial" w:cs="Arial"/>
                <w:color w:val="000000"/>
                <w:sz w:val="18"/>
                <w:szCs w:val="18"/>
              </w:rPr>
              <w:t>326</w:t>
            </w:r>
            <w:r w:rsidR="00BE1E11" w:rsidRPr="00287DB3">
              <w:rPr>
                <w:rFonts w:ascii="Arial" w:hAnsi="Arial" w:cs="Arial"/>
                <w:color w:val="000000"/>
                <w:sz w:val="18"/>
                <w:szCs w:val="18"/>
              </w:rPr>
              <w:t>USD</w:t>
            </w:r>
          </w:p>
        </w:tc>
        <w:tc>
          <w:tcPr>
            <w:tcW w:w="1588" w:type="dxa"/>
            <w:noWrap/>
            <w:hideMark/>
          </w:tcPr>
          <w:p w14:paraId="2AE08C24" w14:textId="4B299B94"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867</w:t>
            </w:r>
            <w:r w:rsidR="00BE1E11" w:rsidRPr="00287DB3">
              <w:rPr>
                <w:rFonts w:ascii="Arial" w:hAnsi="Arial" w:cs="Arial"/>
                <w:color w:val="000000"/>
                <w:sz w:val="18"/>
                <w:szCs w:val="18"/>
              </w:rPr>
              <w:t>USD</w:t>
            </w:r>
          </w:p>
        </w:tc>
      </w:tr>
      <w:tr w:rsidR="00F93EFC" w:rsidRPr="00174F2D" w14:paraId="1381D556" w14:textId="77777777" w:rsidTr="00287DB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2E75529F" w14:textId="7F4F542E"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Turista Intermedio</w:t>
            </w:r>
          </w:p>
        </w:tc>
        <w:tc>
          <w:tcPr>
            <w:tcW w:w="1588" w:type="dxa"/>
            <w:noWrap/>
            <w:hideMark/>
          </w:tcPr>
          <w:p w14:paraId="65EF60F8" w14:textId="56712E59"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1.105</w:t>
            </w:r>
            <w:r w:rsidR="00BE1E11" w:rsidRPr="00287DB3">
              <w:rPr>
                <w:rFonts w:ascii="Arial" w:hAnsi="Arial" w:cs="Arial"/>
                <w:color w:val="000000"/>
                <w:sz w:val="18"/>
                <w:szCs w:val="18"/>
              </w:rPr>
              <w:t>USD</w:t>
            </w:r>
          </w:p>
        </w:tc>
        <w:tc>
          <w:tcPr>
            <w:tcW w:w="1814" w:type="dxa"/>
            <w:noWrap/>
            <w:hideMark/>
          </w:tcPr>
          <w:p w14:paraId="2B6807AD" w14:textId="5FDD4318"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1.083</w:t>
            </w:r>
            <w:r w:rsidR="00BE1E11" w:rsidRPr="00287DB3">
              <w:rPr>
                <w:rFonts w:ascii="Arial" w:hAnsi="Arial" w:cs="Arial"/>
                <w:color w:val="000000"/>
                <w:sz w:val="18"/>
                <w:szCs w:val="18"/>
              </w:rPr>
              <w:t>USD</w:t>
            </w:r>
          </w:p>
        </w:tc>
        <w:tc>
          <w:tcPr>
            <w:tcW w:w="1587" w:type="dxa"/>
            <w:noWrap/>
            <w:hideMark/>
          </w:tcPr>
          <w:p w14:paraId="50FB3BCF" w14:textId="532BC1FD" w:rsidR="00F93EFC" w:rsidRPr="00287DB3" w:rsidRDefault="00BE1E11"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E6F10">
              <w:rPr>
                <w:rFonts w:ascii="Arial" w:hAnsi="Arial" w:cs="Arial"/>
                <w:color w:val="000000"/>
                <w:sz w:val="18"/>
                <w:szCs w:val="18"/>
              </w:rPr>
              <w:t>442</w:t>
            </w:r>
            <w:r w:rsidRPr="00287DB3">
              <w:rPr>
                <w:rFonts w:ascii="Arial" w:hAnsi="Arial" w:cs="Arial"/>
                <w:color w:val="000000"/>
                <w:sz w:val="18"/>
                <w:szCs w:val="18"/>
              </w:rPr>
              <w:t>USD</w:t>
            </w:r>
          </w:p>
        </w:tc>
        <w:tc>
          <w:tcPr>
            <w:tcW w:w="1588" w:type="dxa"/>
            <w:noWrap/>
            <w:hideMark/>
          </w:tcPr>
          <w:p w14:paraId="5132445F" w14:textId="39DF43BB" w:rsidR="00F93EFC" w:rsidRPr="00287DB3" w:rsidRDefault="00EE6F10"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971</w:t>
            </w:r>
            <w:r w:rsidR="00BE1E11" w:rsidRPr="00287DB3">
              <w:rPr>
                <w:rFonts w:ascii="Arial" w:hAnsi="Arial" w:cs="Arial"/>
                <w:color w:val="000000"/>
                <w:sz w:val="18"/>
                <w:szCs w:val="18"/>
              </w:rPr>
              <w:t>USD</w:t>
            </w:r>
          </w:p>
        </w:tc>
      </w:tr>
      <w:tr w:rsidR="00F93EFC" w:rsidRPr="00174F2D" w14:paraId="49F9CDD9" w14:textId="77777777" w:rsidTr="00287DB3">
        <w:trPr>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76E1F34B" w14:textId="3BC229B3"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Turista Superior</w:t>
            </w:r>
          </w:p>
        </w:tc>
        <w:tc>
          <w:tcPr>
            <w:tcW w:w="1588" w:type="dxa"/>
            <w:noWrap/>
            <w:hideMark/>
          </w:tcPr>
          <w:p w14:paraId="553F8725" w14:textId="5F2D975E"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1.154</w:t>
            </w:r>
            <w:r w:rsidR="00BE1E11" w:rsidRPr="00287DB3">
              <w:rPr>
                <w:rFonts w:ascii="Arial" w:hAnsi="Arial" w:cs="Arial"/>
                <w:color w:val="000000"/>
                <w:sz w:val="18"/>
                <w:szCs w:val="18"/>
              </w:rPr>
              <w:t>USD</w:t>
            </w:r>
          </w:p>
        </w:tc>
        <w:tc>
          <w:tcPr>
            <w:tcW w:w="1814" w:type="dxa"/>
            <w:noWrap/>
            <w:hideMark/>
          </w:tcPr>
          <w:p w14:paraId="01307CDF" w14:textId="361CE006"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1.130</w:t>
            </w:r>
            <w:r w:rsidR="00BE1E11" w:rsidRPr="00287DB3">
              <w:rPr>
                <w:rFonts w:ascii="Arial" w:hAnsi="Arial" w:cs="Arial"/>
                <w:color w:val="000000"/>
                <w:sz w:val="18"/>
                <w:szCs w:val="18"/>
              </w:rPr>
              <w:t>USD</w:t>
            </w:r>
          </w:p>
        </w:tc>
        <w:tc>
          <w:tcPr>
            <w:tcW w:w="1587" w:type="dxa"/>
            <w:noWrap/>
            <w:hideMark/>
          </w:tcPr>
          <w:p w14:paraId="3C33361A" w14:textId="30B4FAA3" w:rsidR="00F93EFC" w:rsidRPr="00287DB3" w:rsidRDefault="00BE1E11"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E6F10">
              <w:rPr>
                <w:rFonts w:ascii="Arial" w:hAnsi="Arial" w:cs="Arial"/>
                <w:color w:val="000000"/>
                <w:sz w:val="18"/>
                <w:szCs w:val="18"/>
              </w:rPr>
              <w:t>582</w:t>
            </w:r>
            <w:r w:rsidRPr="00287DB3">
              <w:rPr>
                <w:rFonts w:ascii="Arial" w:hAnsi="Arial" w:cs="Arial"/>
                <w:color w:val="000000"/>
                <w:sz w:val="18"/>
                <w:szCs w:val="18"/>
              </w:rPr>
              <w:t>USD</w:t>
            </w:r>
          </w:p>
        </w:tc>
        <w:tc>
          <w:tcPr>
            <w:tcW w:w="1588" w:type="dxa"/>
            <w:noWrap/>
            <w:hideMark/>
          </w:tcPr>
          <w:p w14:paraId="13AF5B0A" w14:textId="012FEAD4" w:rsidR="00F93EFC" w:rsidRPr="00287DB3" w:rsidRDefault="00EE6F10"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1.019</w:t>
            </w:r>
            <w:r w:rsidR="00BE1E11" w:rsidRPr="00287DB3">
              <w:rPr>
                <w:rFonts w:ascii="Arial" w:hAnsi="Arial" w:cs="Arial"/>
                <w:color w:val="000000"/>
                <w:sz w:val="18"/>
                <w:szCs w:val="18"/>
              </w:rPr>
              <w:t>USD</w:t>
            </w:r>
          </w:p>
        </w:tc>
      </w:tr>
      <w:tr w:rsidR="00F93EFC" w:rsidRPr="00174F2D" w14:paraId="3BC00359" w14:textId="77777777" w:rsidTr="00287DB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0F5AEC6E" w14:textId="449CCDF6"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Primera</w:t>
            </w:r>
          </w:p>
        </w:tc>
        <w:tc>
          <w:tcPr>
            <w:tcW w:w="1588" w:type="dxa"/>
            <w:noWrap/>
            <w:hideMark/>
          </w:tcPr>
          <w:p w14:paraId="2E2CEF56" w14:textId="5187F5C3" w:rsidR="00F93EFC" w:rsidRPr="00287DB3" w:rsidRDefault="00E9313E"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1.229</w:t>
            </w:r>
            <w:r w:rsidR="00BE1E11" w:rsidRPr="00287DB3">
              <w:rPr>
                <w:rFonts w:ascii="Arial" w:hAnsi="Arial" w:cs="Arial"/>
                <w:color w:val="000000"/>
                <w:sz w:val="18"/>
                <w:szCs w:val="18"/>
              </w:rPr>
              <w:t>USD</w:t>
            </w:r>
          </w:p>
        </w:tc>
        <w:tc>
          <w:tcPr>
            <w:tcW w:w="1814" w:type="dxa"/>
            <w:noWrap/>
            <w:hideMark/>
          </w:tcPr>
          <w:p w14:paraId="0CE672A3" w14:textId="6D158893" w:rsidR="00F93EFC" w:rsidRPr="00287DB3" w:rsidRDefault="00E9313E"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1.204</w:t>
            </w:r>
            <w:r w:rsidR="00BE1E11" w:rsidRPr="00287DB3">
              <w:rPr>
                <w:rFonts w:ascii="Arial" w:hAnsi="Arial" w:cs="Arial"/>
                <w:color w:val="000000"/>
                <w:sz w:val="18"/>
                <w:szCs w:val="18"/>
              </w:rPr>
              <w:t>USD</w:t>
            </w:r>
          </w:p>
        </w:tc>
        <w:tc>
          <w:tcPr>
            <w:tcW w:w="1587" w:type="dxa"/>
            <w:noWrap/>
            <w:hideMark/>
          </w:tcPr>
          <w:p w14:paraId="7FC89A1F" w14:textId="0518E060" w:rsidR="00F93EFC" w:rsidRPr="00287DB3" w:rsidRDefault="00BE1E11"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9313E">
              <w:rPr>
                <w:rFonts w:ascii="Arial" w:hAnsi="Arial" w:cs="Arial"/>
                <w:color w:val="000000"/>
                <w:sz w:val="18"/>
                <w:szCs w:val="18"/>
              </w:rPr>
              <w:t>732</w:t>
            </w:r>
            <w:r w:rsidRPr="00287DB3">
              <w:rPr>
                <w:rFonts w:ascii="Arial" w:hAnsi="Arial" w:cs="Arial"/>
                <w:color w:val="000000"/>
                <w:sz w:val="18"/>
                <w:szCs w:val="18"/>
              </w:rPr>
              <w:t>USD</w:t>
            </w:r>
          </w:p>
        </w:tc>
        <w:tc>
          <w:tcPr>
            <w:tcW w:w="1588" w:type="dxa"/>
            <w:noWrap/>
            <w:hideMark/>
          </w:tcPr>
          <w:p w14:paraId="4DCD9F55" w14:textId="00619007" w:rsidR="00F93EFC" w:rsidRPr="00287DB3" w:rsidRDefault="00E9313E"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1.093</w:t>
            </w:r>
            <w:r w:rsidR="00BE1E11" w:rsidRPr="00287DB3">
              <w:rPr>
                <w:rFonts w:ascii="Arial" w:hAnsi="Arial" w:cs="Arial"/>
                <w:color w:val="000000"/>
                <w:sz w:val="18"/>
                <w:szCs w:val="18"/>
              </w:rPr>
              <w:t>USD</w:t>
            </w:r>
          </w:p>
        </w:tc>
      </w:tr>
      <w:tr w:rsidR="00F93EFC" w:rsidRPr="00174F2D" w14:paraId="1DDFE7EA" w14:textId="77777777" w:rsidTr="00287DB3">
        <w:trPr>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504D5315" w14:textId="76008D57"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Primera Superior</w:t>
            </w:r>
          </w:p>
        </w:tc>
        <w:tc>
          <w:tcPr>
            <w:tcW w:w="1588" w:type="dxa"/>
            <w:noWrap/>
            <w:hideMark/>
          </w:tcPr>
          <w:p w14:paraId="41794018" w14:textId="0D5CBEFB" w:rsidR="00F93EFC" w:rsidRPr="00287DB3" w:rsidRDefault="005B5804"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w:t>
            </w:r>
            <w:r w:rsidR="00E9313E">
              <w:rPr>
                <w:rFonts w:ascii="Arial" w:hAnsi="Arial" w:cs="Arial"/>
                <w:color w:val="000000"/>
                <w:sz w:val="18"/>
                <w:szCs w:val="18"/>
              </w:rPr>
              <w:t>292</w:t>
            </w:r>
            <w:r w:rsidR="00BE1E11" w:rsidRPr="00287DB3">
              <w:rPr>
                <w:rFonts w:ascii="Arial" w:hAnsi="Arial" w:cs="Arial"/>
                <w:color w:val="000000"/>
                <w:sz w:val="18"/>
                <w:szCs w:val="18"/>
              </w:rPr>
              <w:t>USD</w:t>
            </w:r>
          </w:p>
        </w:tc>
        <w:tc>
          <w:tcPr>
            <w:tcW w:w="1814" w:type="dxa"/>
            <w:noWrap/>
            <w:hideMark/>
          </w:tcPr>
          <w:p w14:paraId="639CAF09" w14:textId="32F24600" w:rsidR="00F93EFC" w:rsidRPr="00287DB3" w:rsidRDefault="005B5804"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w:t>
            </w:r>
            <w:r w:rsidR="00E9313E">
              <w:rPr>
                <w:rFonts w:ascii="Arial" w:hAnsi="Arial" w:cs="Arial"/>
                <w:color w:val="000000"/>
                <w:sz w:val="18"/>
                <w:szCs w:val="18"/>
              </w:rPr>
              <w:t>269</w:t>
            </w:r>
            <w:r w:rsidR="00BE1E11" w:rsidRPr="00287DB3">
              <w:rPr>
                <w:rFonts w:ascii="Arial" w:hAnsi="Arial" w:cs="Arial"/>
                <w:color w:val="000000"/>
                <w:sz w:val="18"/>
                <w:szCs w:val="18"/>
              </w:rPr>
              <w:t>USD</w:t>
            </w:r>
          </w:p>
        </w:tc>
        <w:tc>
          <w:tcPr>
            <w:tcW w:w="1587" w:type="dxa"/>
            <w:noWrap/>
            <w:hideMark/>
          </w:tcPr>
          <w:p w14:paraId="0CF3CFB4" w14:textId="14AF8E1A" w:rsidR="00F93EFC" w:rsidRPr="00287DB3" w:rsidRDefault="00BE1E11"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9313E">
              <w:rPr>
                <w:rFonts w:ascii="Arial" w:hAnsi="Arial" w:cs="Arial"/>
                <w:color w:val="000000"/>
                <w:sz w:val="18"/>
                <w:szCs w:val="18"/>
              </w:rPr>
              <w:t>836</w:t>
            </w:r>
            <w:r w:rsidRPr="00287DB3">
              <w:rPr>
                <w:rFonts w:ascii="Arial" w:hAnsi="Arial" w:cs="Arial"/>
                <w:color w:val="000000"/>
                <w:sz w:val="18"/>
                <w:szCs w:val="18"/>
              </w:rPr>
              <w:t>USD</w:t>
            </w:r>
          </w:p>
        </w:tc>
        <w:tc>
          <w:tcPr>
            <w:tcW w:w="1588" w:type="dxa"/>
            <w:noWrap/>
            <w:hideMark/>
          </w:tcPr>
          <w:p w14:paraId="0073E14B" w14:textId="7799AC7C" w:rsidR="00F93EFC" w:rsidRPr="00287DB3" w:rsidRDefault="00E9313E"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1.158</w:t>
            </w:r>
            <w:r w:rsidR="00BE1E11" w:rsidRPr="00287DB3">
              <w:rPr>
                <w:rFonts w:ascii="Arial" w:hAnsi="Arial" w:cs="Arial"/>
                <w:color w:val="000000"/>
                <w:sz w:val="18"/>
                <w:szCs w:val="18"/>
              </w:rPr>
              <w:t>USD</w:t>
            </w:r>
          </w:p>
        </w:tc>
      </w:tr>
      <w:tr w:rsidR="00F93EFC" w:rsidRPr="00174F2D" w14:paraId="4BFE3DFA" w14:textId="77777777" w:rsidTr="00287DB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619" w:type="dxa"/>
            <w:noWrap/>
            <w:hideMark/>
          </w:tcPr>
          <w:p w14:paraId="31D0C716" w14:textId="20EA7C83" w:rsidR="00F93EFC" w:rsidRPr="00174F2D" w:rsidRDefault="00F93EFC" w:rsidP="00107E76">
            <w:pPr>
              <w:rPr>
                <w:rFonts w:ascii="Arial" w:eastAsia="Times New Roman" w:hAnsi="Arial" w:cs="Arial"/>
                <w:color w:val="000000"/>
                <w:sz w:val="20"/>
                <w:szCs w:val="20"/>
                <w:lang w:eastAsia="es-PE"/>
              </w:rPr>
            </w:pPr>
            <w:r w:rsidRPr="00174F2D">
              <w:rPr>
                <w:rFonts w:ascii="Arial" w:eastAsia="Times New Roman" w:hAnsi="Arial" w:cs="Arial"/>
                <w:color w:val="000000"/>
                <w:sz w:val="20"/>
                <w:szCs w:val="20"/>
                <w:lang w:eastAsia="es-PE"/>
              </w:rPr>
              <w:t>Lujo</w:t>
            </w:r>
          </w:p>
        </w:tc>
        <w:tc>
          <w:tcPr>
            <w:tcW w:w="1588" w:type="dxa"/>
            <w:noWrap/>
            <w:hideMark/>
          </w:tcPr>
          <w:p w14:paraId="317270FB" w14:textId="5A0FA860" w:rsidR="00F93EFC" w:rsidRPr="00287DB3" w:rsidRDefault="00F93EFC"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C72894" w:rsidRPr="00287DB3">
              <w:rPr>
                <w:rFonts w:ascii="Arial" w:hAnsi="Arial" w:cs="Arial"/>
                <w:color w:val="000000"/>
                <w:sz w:val="18"/>
                <w:szCs w:val="18"/>
              </w:rPr>
              <w:t>.</w:t>
            </w:r>
            <w:r w:rsidR="00E9313E">
              <w:rPr>
                <w:rFonts w:ascii="Arial" w:hAnsi="Arial" w:cs="Arial"/>
                <w:color w:val="000000"/>
                <w:sz w:val="18"/>
                <w:szCs w:val="18"/>
              </w:rPr>
              <w:t>538</w:t>
            </w:r>
            <w:r w:rsidR="00C72894" w:rsidRPr="00287DB3">
              <w:rPr>
                <w:rFonts w:ascii="Arial" w:hAnsi="Arial" w:cs="Arial"/>
                <w:color w:val="000000"/>
                <w:sz w:val="18"/>
                <w:szCs w:val="18"/>
              </w:rPr>
              <w:t>USD</w:t>
            </w:r>
          </w:p>
        </w:tc>
        <w:tc>
          <w:tcPr>
            <w:tcW w:w="1814" w:type="dxa"/>
            <w:noWrap/>
            <w:hideMark/>
          </w:tcPr>
          <w:p w14:paraId="0E652CCC" w14:textId="3DF0E7B7" w:rsidR="00F93EFC" w:rsidRPr="00287DB3" w:rsidRDefault="00C72894"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9313E">
              <w:rPr>
                <w:rFonts w:ascii="Arial" w:hAnsi="Arial" w:cs="Arial"/>
                <w:color w:val="000000"/>
                <w:sz w:val="18"/>
                <w:szCs w:val="18"/>
              </w:rPr>
              <w:t>465</w:t>
            </w:r>
            <w:r w:rsidRPr="00287DB3">
              <w:rPr>
                <w:rFonts w:ascii="Arial" w:hAnsi="Arial" w:cs="Arial"/>
                <w:color w:val="000000"/>
                <w:sz w:val="18"/>
                <w:szCs w:val="18"/>
              </w:rPr>
              <w:t>USD</w:t>
            </w:r>
          </w:p>
        </w:tc>
        <w:tc>
          <w:tcPr>
            <w:tcW w:w="1587" w:type="dxa"/>
            <w:noWrap/>
            <w:hideMark/>
          </w:tcPr>
          <w:p w14:paraId="5A7438E4" w14:textId="6409492A" w:rsidR="00F93EFC" w:rsidRPr="00287DB3" w:rsidRDefault="00E9313E"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Pr>
                <w:rFonts w:ascii="Arial" w:hAnsi="Arial" w:cs="Arial"/>
                <w:color w:val="000000"/>
                <w:sz w:val="18"/>
                <w:szCs w:val="18"/>
              </w:rPr>
              <w:t>2.228</w:t>
            </w:r>
            <w:r w:rsidR="00C72894" w:rsidRPr="00287DB3">
              <w:rPr>
                <w:rFonts w:ascii="Arial" w:hAnsi="Arial" w:cs="Arial"/>
                <w:color w:val="000000"/>
                <w:sz w:val="18"/>
                <w:szCs w:val="18"/>
              </w:rPr>
              <w:t>USD</w:t>
            </w:r>
          </w:p>
        </w:tc>
        <w:tc>
          <w:tcPr>
            <w:tcW w:w="1588" w:type="dxa"/>
            <w:noWrap/>
            <w:hideMark/>
          </w:tcPr>
          <w:p w14:paraId="37B7782B" w14:textId="13ABEFA5" w:rsidR="00F93EFC" w:rsidRPr="00287DB3" w:rsidRDefault="00C72894"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PE"/>
              </w:rPr>
            </w:pPr>
            <w:r w:rsidRPr="00287DB3">
              <w:rPr>
                <w:rFonts w:ascii="Arial" w:hAnsi="Arial" w:cs="Arial"/>
                <w:color w:val="000000"/>
                <w:sz w:val="18"/>
                <w:szCs w:val="18"/>
              </w:rPr>
              <w:t>1.</w:t>
            </w:r>
            <w:r w:rsidR="00E9313E">
              <w:rPr>
                <w:rFonts w:ascii="Arial" w:hAnsi="Arial" w:cs="Arial"/>
                <w:color w:val="000000"/>
                <w:sz w:val="18"/>
                <w:szCs w:val="18"/>
              </w:rPr>
              <w:t>352</w:t>
            </w:r>
            <w:r w:rsidRPr="00287DB3">
              <w:rPr>
                <w:rFonts w:ascii="Arial" w:hAnsi="Arial" w:cs="Arial"/>
                <w:color w:val="000000"/>
                <w:sz w:val="18"/>
                <w:szCs w:val="18"/>
              </w:rPr>
              <w:t>USD</w:t>
            </w:r>
          </w:p>
        </w:tc>
      </w:tr>
    </w:tbl>
    <w:p w14:paraId="0EF837D1" w14:textId="77777777" w:rsidR="009B238C" w:rsidRDefault="009B238C" w:rsidP="00006FF8">
      <w:pPr>
        <w:spacing w:after="80"/>
        <w:rPr>
          <w:rFonts w:ascii="Calibri" w:eastAsia="Calibri" w:hAnsi="Calibri" w:cs="Arial"/>
          <w:color w:val="92D050"/>
          <w:sz w:val="22"/>
          <w:szCs w:val="22"/>
          <w:lang w:val="es-ES" w:eastAsia="en-US"/>
        </w:rPr>
      </w:pPr>
    </w:p>
    <w:p w14:paraId="4D49037D" w14:textId="37D0F0A8" w:rsidR="00F94DF9" w:rsidRPr="008B5097" w:rsidRDefault="00F94DF9" w:rsidP="00F94DF9">
      <w:pPr>
        <w:spacing w:after="80"/>
        <w:rPr>
          <w:rFonts w:ascii="Calibri" w:eastAsia="Calibri" w:hAnsi="Calibri" w:cs="Arial"/>
          <w:b/>
          <w:sz w:val="22"/>
          <w:szCs w:val="22"/>
          <w:lang w:val="es-PE" w:eastAsia="en-US"/>
        </w:rPr>
      </w:pPr>
      <w:r>
        <w:rPr>
          <w:rFonts w:ascii="Calibri" w:eastAsia="Calibri" w:hAnsi="Calibri" w:cs="Arial"/>
          <w:b/>
          <w:sz w:val="22"/>
          <w:szCs w:val="22"/>
          <w:lang w:val="es-PE" w:eastAsia="en-US"/>
        </w:rPr>
        <w:t>N</w:t>
      </w:r>
      <w:r w:rsidRPr="008B5097">
        <w:rPr>
          <w:rFonts w:ascii="Calibri" w:eastAsia="Calibri" w:hAnsi="Calibri" w:cs="Arial"/>
          <w:b/>
          <w:sz w:val="22"/>
          <w:szCs w:val="22"/>
          <w:lang w:val="es-PE" w:eastAsia="en-US"/>
        </w:rPr>
        <w:t>OTA</w:t>
      </w:r>
      <w:r>
        <w:rPr>
          <w:rFonts w:ascii="Calibri" w:eastAsia="Calibri" w:hAnsi="Calibri" w:cs="Arial"/>
          <w:b/>
          <w:sz w:val="22"/>
          <w:szCs w:val="22"/>
          <w:lang w:val="es-PE" w:eastAsia="en-US"/>
        </w:rPr>
        <w:t xml:space="preserve"> DE TARIFAS DE TRENES</w:t>
      </w:r>
      <w:r w:rsidRPr="008B5097">
        <w:rPr>
          <w:rFonts w:ascii="Calibri" w:eastAsia="Calibri" w:hAnsi="Calibri" w:cs="Arial"/>
          <w:b/>
          <w:sz w:val="22"/>
          <w:szCs w:val="22"/>
          <w:lang w:val="es-PE" w:eastAsia="en-US"/>
        </w:rPr>
        <w:t>:</w:t>
      </w:r>
    </w:p>
    <w:p w14:paraId="0517B8EA" w14:textId="77777777" w:rsidR="00F94DF9" w:rsidRPr="008B5097" w:rsidRDefault="00F94DF9" w:rsidP="00F94DF9">
      <w:pPr>
        <w:numPr>
          <w:ilvl w:val="0"/>
          <w:numId w:val="8"/>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Las tarifas de los trenes están sujetas a disponibilidad y a variación de precios de acuerdo a la temporada de viaje. Considerar agregar un suplemento de $3</w:t>
      </w:r>
      <w:r>
        <w:rPr>
          <w:rFonts w:ascii="Calibri" w:eastAsia="Calibri" w:hAnsi="Calibri" w:cs="Arial"/>
          <w:sz w:val="22"/>
          <w:szCs w:val="22"/>
          <w:lang w:val="es-PE" w:eastAsia="en-US"/>
        </w:rPr>
        <w:t>8</w:t>
      </w:r>
      <w:r w:rsidRPr="008B5097">
        <w:rPr>
          <w:rFonts w:ascii="Calibri" w:eastAsia="Calibri" w:hAnsi="Calibri" w:cs="Arial"/>
          <w:sz w:val="22"/>
          <w:szCs w:val="22"/>
          <w:lang w:val="es-PE" w:eastAsia="en-US"/>
        </w:rPr>
        <w:t xml:space="preserve"> dólares si es que la reserva es con fecha cercana, dentro de los 20 días a la fecha de solicitud de reserva; asimismo aplica en las siguientes fechas festivas: Año Nuevo (desde el 15 Dic al 15 Ene), Semana Santa (desde 15 Mar al 19 Abr), Inti Raymi (desde el 08 Jun al 30 Jun), Fiestas Patrias (desde el 15 Jul al 10 Ago) y Navidad (desde el 15 Dic al 15 Ene). Este suplemento aplica para Tren Turista, Tren Panorámico y Tren Panorámico Superior. </w:t>
      </w:r>
    </w:p>
    <w:p w14:paraId="7A1DAF10" w14:textId="77777777" w:rsidR="00F94DF9" w:rsidRPr="008B5097" w:rsidRDefault="00F94DF9" w:rsidP="00F94DF9">
      <w:pPr>
        <w:numPr>
          <w:ilvl w:val="0"/>
          <w:numId w:val="8"/>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Si desea el servicio en Tren Panorámico, se debe de agregar $</w:t>
      </w:r>
      <w:r>
        <w:rPr>
          <w:rFonts w:ascii="Calibri" w:eastAsia="Calibri" w:hAnsi="Calibri" w:cs="Arial"/>
          <w:sz w:val="22"/>
          <w:szCs w:val="22"/>
          <w:lang w:val="es-PE" w:eastAsia="en-US"/>
        </w:rPr>
        <w:t>57</w:t>
      </w:r>
      <w:r w:rsidRPr="008B5097">
        <w:rPr>
          <w:rFonts w:ascii="Calibri" w:eastAsia="Calibri" w:hAnsi="Calibri" w:cs="Arial"/>
          <w:sz w:val="22"/>
          <w:szCs w:val="22"/>
          <w:lang w:val="es-PE" w:eastAsia="en-US"/>
        </w:rPr>
        <w:t xml:space="preserve"> dólares por tramo y por persona. </w:t>
      </w:r>
    </w:p>
    <w:p w14:paraId="2531A6D6" w14:textId="57E46DFC" w:rsidR="000E00EB" w:rsidRDefault="00F94DF9" w:rsidP="00F94DF9">
      <w:pPr>
        <w:numPr>
          <w:ilvl w:val="0"/>
          <w:numId w:val="8"/>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Si desea el servicio en Tren Panorámico Superior, se debe de agregar $</w:t>
      </w:r>
      <w:r>
        <w:rPr>
          <w:rFonts w:ascii="Calibri" w:eastAsia="Calibri" w:hAnsi="Calibri" w:cs="Arial"/>
          <w:sz w:val="22"/>
          <w:szCs w:val="22"/>
          <w:lang w:val="es-PE" w:eastAsia="en-US"/>
        </w:rPr>
        <w:t>81</w:t>
      </w:r>
      <w:r w:rsidRPr="008B5097">
        <w:rPr>
          <w:rFonts w:ascii="Calibri" w:eastAsia="Calibri" w:hAnsi="Calibri" w:cs="Arial"/>
          <w:sz w:val="22"/>
          <w:szCs w:val="22"/>
          <w:lang w:val="es-PE" w:eastAsia="en-US"/>
        </w:rPr>
        <w:t xml:space="preserve"> dólares por tramos y por persona. </w:t>
      </w:r>
    </w:p>
    <w:p w14:paraId="7D091E51" w14:textId="77777777" w:rsidR="00944D8E" w:rsidRPr="00944D8E" w:rsidRDefault="00944D8E" w:rsidP="00F94DF9">
      <w:pPr>
        <w:numPr>
          <w:ilvl w:val="0"/>
          <w:numId w:val="8"/>
        </w:numPr>
        <w:spacing w:after="80"/>
        <w:rPr>
          <w:rFonts w:ascii="Calibri" w:eastAsia="Calibri" w:hAnsi="Calibri" w:cs="Arial"/>
          <w:sz w:val="22"/>
          <w:szCs w:val="22"/>
          <w:lang w:val="es-PE" w:eastAsia="en-US"/>
        </w:rPr>
      </w:pPr>
    </w:p>
    <w:p w14:paraId="57299C0C" w14:textId="77777777" w:rsidR="00F94DF9" w:rsidRPr="008B5097" w:rsidRDefault="00F94DF9" w:rsidP="00F94DF9">
      <w:pPr>
        <w:spacing w:after="80"/>
        <w:rPr>
          <w:rFonts w:ascii="Calibri" w:eastAsia="Calibri" w:hAnsi="Calibri" w:cs="Arial"/>
          <w:b/>
          <w:sz w:val="22"/>
          <w:szCs w:val="22"/>
          <w:lang w:val="es-PE" w:eastAsia="en-US"/>
        </w:rPr>
      </w:pPr>
      <w:r w:rsidRPr="008B5097">
        <w:rPr>
          <w:rFonts w:ascii="Calibri" w:eastAsia="Calibri" w:hAnsi="Calibri" w:cs="Arial"/>
          <w:b/>
          <w:sz w:val="22"/>
          <w:szCs w:val="22"/>
          <w:lang w:val="es-PE" w:eastAsia="en-US"/>
        </w:rPr>
        <w:t>OBSERVACIÓN DE TREN:</w:t>
      </w:r>
    </w:p>
    <w:p w14:paraId="72546B39" w14:textId="77777777" w:rsidR="00F94DF9" w:rsidRPr="008B5097" w:rsidRDefault="00F94DF9" w:rsidP="00F94DF9">
      <w:pPr>
        <w:numPr>
          <w:ilvl w:val="0"/>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 xml:space="preserve">El viaje en Tren le permite llevar un equipaje de mano por pasajero, que generalmente es una mochila o bolso, con un peso máximo de 8 kg (17.64 lb) y dimensiones que no excedan los 115 cm lineales (alto + largo + ancho) / 45 pulgadas lineales. También aplica para los viajes en servicio bimodal (bus + tren). </w:t>
      </w:r>
    </w:p>
    <w:p w14:paraId="2BA25502" w14:textId="77777777" w:rsidR="00F94DF9" w:rsidRPr="008B5097" w:rsidRDefault="00F94DF9" w:rsidP="00F94DF9">
      <w:pPr>
        <w:numPr>
          <w:ilvl w:val="0"/>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 xml:space="preserve">Los trenes de </w:t>
      </w:r>
      <w:r w:rsidRPr="008B5097">
        <w:rPr>
          <w:rFonts w:ascii="Calibri" w:eastAsia="Calibri" w:hAnsi="Calibri" w:cs="Arial"/>
          <w:b/>
          <w:bCs/>
          <w:sz w:val="22"/>
          <w:szCs w:val="22"/>
          <w:lang w:val="es-PE" w:eastAsia="en-US"/>
        </w:rPr>
        <w:t>Inca Rail</w:t>
      </w:r>
      <w:r w:rsidRPr="008B5097">
        <w:rPr>
          <w:rFonts w:ascii="Calibri" w:eastAsia="Calibri" w:hAnsi="Calibri" w:cs="Arial"/>
          <w:sz w:val="22"/>
          <w:szCs w:val="22"/>
          <w:lang w:val="es-PE" w:eastAsia="en-US"/>
        </w:rPr>
        <w:t xml:space="preserve"> no tienen espacio para guardar equipaje adicional a bordo durante el viaje en Tren. </w:t>
      </w:r>
    </w:p>
    <w:p w14:paraId="0DA3E567" w14:textId="77777777" w:rsidR="00F94DF9" w:rsidRPr="008B5097" w:rsidRDefault="00F94DF9" w:rsidP="00F94DF9">
      <w:pPr>
        <w:numPr>
          <w:ilvl w:val="0"/>
          <w:numId w:val="9"/>
        </w:numPr>
        <w:spacing w:after="80"/>
        <w:rPr>
          <w:rFonts w:ascii="Calibri" w:eastAsia="Calibri" w:hAnsi="Calibri" w:cs="Arial"/>
          <w:sz w:val="22"/>
          <w:szCs w:val="22"/>
          <w:u w:val="single"/>
          <w:lang w:val="es-PE" w:eastAsia="en-US"/>
        </w:rPr>
      </w:pPr>
      <w:r w:rsidRPr="008B5097">
        <w:rPr>
          <w:rFonts w:ascii="Calibri" w:eastAsia="Calibri" w:hAnsi="Calibri" w:cs="Arial"/>
          <w:b/>
          <w:bCs/>
          <w:sz w:val="22"/>
          <w:szCs w:val="22"/>
          <w:u w:val="single"/>
          <w:lang w:val="es-PE" w:eastAsia="en-US"/>
        </w:rPr>
        <w:t>PERU RAIL:</w:t>
      </w:r>
      <w:r w:rsidRPr="008B5097">
        <w:rPr>
          <w:rFonts w:ascii="Calibri" w:eastAsia="Calibri" w:hAnsi="Calibri" w:cs="Arial"/>
          <w:sz w:val="22"/>
          <w:szCs w:val="22"/>
          <w:u w:val="single"/>
          <w:lang w:val="es-PE" w:eastAsia="en-US"/>
        </w:rPr>
        <w:t xml:space="preserve"> Si tu equipaje excede el límite permitido, puedes:</w:t>
      </w:r>
    </w:p>
    <w:p w14:paraId="63A45252" w14:textId="77777777" w:rsidR="00F94DF9" w:rsidRPr="008B5097" w:rsidRDefault="00F94DF9" w:rsidP="00F94DF9">
      <w:p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Almacenarlo gratis en el depósito (storage) de la Estación de Ollantaytambo y Estación de Machu Picchu; o también pagar un costo adicional para llevarlo a bordo. La tarifa es de:</w:t>
      </w:r>
    </w:p>
    <w:p w14:paraId="31F6EC95" w14:textId="77777777" w:rsidR="00F94DF9" w:rsidRPr="008B5097" w:rsidRDefault="00F94DF9" w:rsidP="00F94DF9">
      <w:pPr>
        <w:numPr>
          <w:ilvl w:val="1"/>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$15 para equipaje de mano o mochila (hasta 8 kg) adicional al permitido.</w:t>
      </w:r>
    </w:p>
    <w:p w14:paraId="68DECCF8" w14:textId="77777777" w:rsidR="00F94DF9" w:rsidRPr="008B5097" w:rsidRDefault="00F94DF9" w:rsidP="00F94DF9">
      <w:pPr>
        <w:numPr>
          <w:ilvl w:val="1"/>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$25 para equipaje de bodega (hasta 23 kg).</w:t>
      </w:r>
    </w:p>
    <w:p w14:paraId="466A32D1" w14:textId="77777777" w:rsidR="00F94DF9" w:rsidRPr="008B5097" w:rsidRDefault="00F94DF9" w:rsidP="00F94DF9">
      <w:pPr>
        <w:numPr>
          <w:ilvl w:val="1"/>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El tren Hiram Bingham, no admite equipaje extra a bordo. Para ello, puedes hacer uso del depósito (storage) sin costo.</w:t>
      </w:r>
    </w:p>
    <w:p w14:paraId="732C44E7" w14:textId="77777777" w:rsidR="00F94DF9" w:rsidRPr="008B5097" w:rsidRDefault="00F94DF9" w:rsidP="00F94DF9">
      <w:pPr>
        <w:numPr>
          <w:ilvl w:val="0"/>
          <w:numId w:val="9"/>
        </w:numPr>
        <w:spacing w:after="80"/>
        <w:rPr>
          <w:rFonts w:ascii="Calibri" w:eastAsia="Calibri" w:hAnsi="Calibri" w:cs="Arial"/>
          <w:sz w:val="22"/>
          <w:szCs w:val="22"/>
          <w:lang w:val="es-PE" w:eastAsia="en-US"/>
        </w:rPr>
      </w:pPr>
      <w:r w:rsidRPr="008B5097">
        <w:rPr>
          <w:rFonts w:ascii="Calibri" w:eastAsia="Calibri" w:hAnsi="Calibri" w:cs="Arial"/>
          <w:sz w:val="22"/>
          <w:szCs w:val="22"/>
          <w:lang w:val="es-PE" w:eastAsia="en-US"/>
        </w:rPr>
        <w:t>El costo adicional de equipaje debe pagarse en los puntos de venta de Ollantaytambo, Wánchaq, San Pedro, Machu Picchu y Poroy (este último solo está operativo de abril a diciembre). No aplica para tren Hiram Bingham.</w:t>
      </w:r>
    </w:p>
    <w:p w14:paraId="4D6F9F8B" w14:textId="77777777" w:rsidR="00F94DF9" w:rsidRPr="00F93EFC" w:rsidRDefault="00F94DF9" w:rsidP="00006FF8">
      <w:pPr>
        <w:spacing w:after="80"/>
        <w:rPr>
          <w:rFonts w:ascii="Calibri" w:eastAsia="Calibri" w:hAnsi="Calibri" w:cs="Arial"/>
          <w:color w:val="92D050"/>
          <w:sz w:val="22"/>
          <w:szCs w:val="22"/>
          <w:lang w:val="es-ES" w:eastAsia="en-US"/>
        </w:rPr>
      </w:pPr>
    </w:p>
    <w:p w14:paraId="79B5A0FD" w14:textId="77777777" w:rsidR="00944D8E" w:rsidRDefault="00944D8E" w:rsidP="00006FF8">
      <w:pPr>
        <w:spacing w:after="80"/>
        <w:rPr>
          <w:rFonts w:ascii="Calibri" w:eastAsia="Calibri" w:hAnsi="Calibri" w:cs="Arial"/>
          <w:b/>
          <w:bCs/>
          <w:color w:val="339933"/>
          <w:sz w:val="28"/>
          <w:szCs w:val="28"/>
          <w:lang w:val="es-ES" w:eastAsia="en-US"/>
        </w:rPr>
      </w:pPr>
    </w:p>
    <w:p w14:paraId="147BE32E" w14:textId="61DD1684" w:rsidR="008B5097" w:rsidRPr="00F93EFC" w:rsidRDefault="00F93EFC" w:rsidP="00006FF8">
      <w:pPr>
        <w:spacing w:after="80"/>
        <w:rPr>
          <w:rFonts w:ascii="Calibri" w:eastAsia="Calibri" w:hAnsi="Calibri" w:cs="Arial"/>
          <w:b/>
          <w:bCs/>
          <w:color w:val="339933"/>
          <w:sz w:val="28"/>
          <w:szCs w:val="28"/>
          <w:lang w:val="es-ES" w:eastAsia="en-US"/>
        </w:rPr>
      </w:pPr>
      <w:r w:rsidRPr="00F93EFC">
        <w:rPr>
          <w:rFonts w:ascii="Calibri" w:eastAsia="Calibri" w:hAnsi="Calibri" w:cs="Arial"/>
          <w:b/>
          <w:bCs/>
          <w:color w:val="339933"/>
          <w:sz w:val="28"/>
          <w:szCs w:val="28"/>
          <w:lang w:val="es-ES" w:eastAsia="en-US"/>
        </w:rPr>
        <w:t>CATEGORIAS DE ALOJAMIENTO.</w:t>
      </w:r>
    </w:p>
    <w:p w14:paraId="68CFC817" w14:textId="77777777" w:rsidR="00F93EFC" w:rsidRDefault="00F93EFC" w:rsidP="00006FF8">
      <w:pPr>
        <w:spacing w:after="80"/>
        <w:rPr>
          <w:rFonts w:ascii="Calibri" w:eastAsia="Calibri" w:hAnsi="Calibri" w:cs="Arial"/>
          <w:sz w:val="22"/>
          <w:szCs w:val="22"/>
          <w:lang w:val="es-ES" w:eastAsia="en-US"/>
        </w:rPr>
      </w:pPr>
    </w:p>
    <w:tbl>
      <w:tblPr>
        <w:tblStyle w:val="Tablaconcuadrcula4-nfasis61"/>
        <w:tblW w:w="10707" w:type="dxa"/>
        <w:tblLook w:val="04A0" w:firstRow="1" w:lastRow="0" w:firstColumn="1" w:lastColumn="0" w:noHBand="0" w:noVBand="1"/>
      </w:tblPr>
      <w:tblGrid>
        <w:gridCol w:w="1129"/>
        <w:gridCol w:w="5387"/>
        <w:gridCol w:w="3969"/>
        <w:gridCol w:w="222"/>
      </w:tblGrid>
      <w:tr w:rsidR="00F94DF9" w:rsidRPr="00397217" w14:paraId="6C801ED4" w14:textId="77777777" w:rsidTr="00BE1E11">
        <w:trPr>
          <w:gridAfter w:val="1"/>
          <w:cnfStyle w:val="100000000000" w:firstRow="1" w:lastRow="0" w:firstColumn="0" w:lastColumn="0" w:oddVBand="0" w:evenVBand="0" w:oddHBand="0" w:evenHBand="0" w:firstRowFirstColumn="0" w:firstRowLastColumn="0" w:lastRowFirstColumn="0" w:lastRowLastColumn="0"/>
          <w:wAfter w:w="222" w:type="dxa"/>
          <w:trHeight w:val="150"/>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14:paraId="7433B27F" w14:textId="77777777" w:rsidR="00F94DF9" w:rsidRPr="00397217" w:rsidRDefault="00F94DF9" w:rsidP="00107E76">
            <w:pPr>
              <w:jc w:val="center"/>
              <w:rPr>
                <w:rFonts w:ascii="Arial" w:eastAsia="Times New Roman" w:hAnsi="Arial" w:cs="Arial"/>
                <w:b w:val="0"/>
                <w:bCs w:val="0"/>
                <w:sz w:val="14"/>
                <w:szCs w:val="14"/>
                <w:lang w:eastAsia="es-PE"/>
              </w:rPr>
            </w:pPr>
            <w:r w:rsidRPr="00397217">
              <w:rPr>
                <w:rFonts w:ascii="Arial" w:eastAsia="Times New Roman" w:hAnsi="Arial" w:cs="Arial"/>
                <w:sz w:val="14"/>
                <w:szCs w:val="14"/>
                <w:lang w:eastAsia="es-PE"/>
              </w:rPr>
              <w:t>CATEGORÍA</w:t>
            </w:r>
          </w:p>
        </w:tc>
        <w:tc>
          <w:tcPr>
            <w:tcW w:w="9356" w:type="dxa"/>
            <w:gridSpan w:val="2"/>
            <w:noWrap/>
            <w:hideMark/>
          </w:tcPr>
          <w:p w14:paraId="7E53B628" w14:textId="77777777" w:rsidR="00F94DF9" w:rsidRPr="00397217" w:rsidRDefault="00F94DF9" w:rsidP="00107E7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eastAsia="es-PE"/>
              </w:rPr>
            </w:pPr>
            <w:r w:rsidRPr="00397217">
              <w:rPr>
                <w:rFonts w:ascii="Arial" w:eastAsia="Times New Roman" w:hAnsi="Arial" w:cs="Arial"/>
                <w:sz w:val="16"/>
                <w:szCs w:val="16"/>
                <w:lang w:eastAsia="es-PE"/>
              </w:rPr>
              <w:t>DESTINO</w:t>
            </w:r>
          </w:p>
        </w:tc>
      </w:tr>
      <w:tr w:rsidR="00F94DF9" w:rsidRPr="00397217" w14:paraId="0125B09D" w14:textId="77777777" w:rsidTr="00BE1E11">
        <w:trPr>
          <w:gridAfter w:val="1"/>
          <w:cnfStyle w:val="000000100000" w:firstRow="0" w:lastRow="0" w:firstColumn="0" w:lastColumn="0" w:oddVBand="0" w:evenVBand="0" w:oddHBand="1" w:evenHBand="0" w:firstRowFirstColumn="0" w:firstRowLastColumn="0" w:lastRowFirstColumn="0" w:lastRowLastColumn="0"/>
          <w:wAfter w:w="222" w:type="dxa"/>
          <w:trHeight w:val="150"/>
        </w:trPr>
        <w:tc>
          <w:tcPr>
            <w:cnfStyle w:val="001000000000" w:firstRow="0" w:lastRow="0" w:firstColumn="1" w:lastColumn="0" w:oddVBand="0" w:evenVBand="0" w:oddHBand="0" w:evenHBand="0" w:firstRowFirstColumn="0" w:firstRowLastColumn="0" w:lastRowFirstColumn="0" w:lastRowLastColumn="0"/>
            <w:tcW w:w="1129" w:type="dxa"/>
            <w:vMerge/>
            <w:hideMark/>
          </w:tcPr>
          <w:p w14:paraId="0A2BA66D" w14:textId="77777777" w:rsidR="00F94DF9" w:rsidRPr="00397217" w:rsidRDefault="00F94DF9" w:rsidP="00107E76">
            <w:pPr>
              <w:rPr>
                <w:rFonts w:ascii="Arial" w:eastAsia="Times New Roman" w:hAnsi="Arial" w:cs="Arial"/>
                <w:b w:val="0"/>
                <w:bCs w:val="0"/>
                <w:sz w:val="14"/>
                <w:szCs w:val="14"/>
                <w:lang w:eastAsia="es-PE"/>
              </w:rPr>
            </w:pPr>
          </w:p>
        </w:tc>
        <w:tc>
          <w:tcPr>
            <w:tcW w:w="5387" w:type="dxa"/>
            <w:noWrap/>
            <w:hideMark/>
          </w:tcPr>
          <w:p w14:paraId="479C5D5E"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es-PE"/>
              </w:rPr>
            </w:pPr>
            <w:r w:rsidRPr="00397217">
              <w:rPr>
                <w:rFonts w:ascii="Arial" w:eastAsia="Times New Roman" w:hAnsi="Arial" w:cs="Arial"/>
                <w:b/>
                <w:bCs/>
                <w:sz w:val="16"/>
                <w:szCs w:val="16"/>
                <w:lang w:eastAsia="es-PE"/>
              </w:rPr>
              <w:t>LIMA</w:t>
            </w:r>
          </w:p>
        </w:tc>
        <w:tc>
          <w:tcPr>
            <w:tcW w:w="3969" w:type="dxa"/>
            <w:noWrap/>
            <w:hideMark/>
          </w:tcPr>
          <w:p w14:paraId="54B6BAB6"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eastAsia="es-PE"/>
              </w:rPr>
            </w:pPr>
            <w:r w:rsidRPr="00397217">
              <w:rPr>
                <w:rFonts w:ascii="Arial" w:eastAsia="Times New Roman" w:hAnsi="Arial" w:cs="Arial"/>
                <w:b/>
                <w:bCs/>
                <w:sz w:val="16"/>
                <w:szCs w:val="16"/>
                <w:lang w:eastAsia="es-PE"/>
              </w:rPr>
              <w:t>CUSCO</w:t>
            </w:r>
          </w:p>
        </w:tc>
      </w:tr>
      <w:tr w:rsidR="00F94DF9" w:rsidRPr="00397217" w14:paraId="763E422F" w14:textId="77777777" w:rsidTr="00BE1E11">
        <w:trPr>
          <w:gridAfter w:val="1"/>
          <w:wAfter w:w="222" w:type="dxa"/>
          <w:trHeight w:val="509"/>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1DF51802"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ECONOMICO</w:t>
            </w:r>
          </w:p>
        </w:tc>
        <w:tc>
          <w:tcPr>
            <w:tcW w:w="5387" w:type="dxa"/>
            <w:vMerge w:val="restart"/>
            <w:hideMark/>
          </w:tcPr>
          <w:p w14:paraId="5EA6B534"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SUITES LARCO 656</w:t>
            </w:r>
          </w:p>
        </w:tc>
        <w:tc>
          <w:tcPr>
            <w:tcW w:w="3969" w:type="dxa"/>
            <w:vMerge w:val="restart"/>
            <w:hideMark/>
          </w:tcPr>
          <w:p w14:paraId="3C82853D"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INKA ANDINA</w:t>
            </w:r>
          </w:p>
        </w:tc>
      </w:tr>
      <w:tr w:rsidR="00F94DF9" w:rsidRPr="00397217" w14:paraId="701276F2" w14:textId="77777777" w:rsidTr="00BE1E11">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129" w:type="dxa"/>
            <w:vMerge/>
            <w:hideMark/>
          </w:tcPr>
          <w:p w14:paraId="4D7DFAC9"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750AD8A4"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3C2613CC"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1BD25BA5"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4BB4F418"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0F6A0FFD"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BASICO</w:t>
            </w:r>
          </w:p>
        </w:tc>
        <w:tc>
          <w:tcPr>
            <w:tcW w:w="5387" w:type="dxa"/>
            <w:vMerge w:val="restart"/>
            <w:hideMark/>
          </w:tcPr>
          <w:p w14:paraId="72F409F0"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EPIQUS / ALLPA</w:t>
            </w:r>
          </w:p>
        </w:tc>
        <w:tc>
          <w:tcPr>
            <w:tcW w:w="3969" w:type="dxa"/>
            <w:vMerge w:val="restart"/>
            <w:hideMark/>
          </w:tcPr>
          <w:p w14:paraId="172E42C3"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ANKARA CUSCO / HATUN WASI / CUSCO PLAZA / EMPERADOR PLAZA / SAN FRANCISCO</w:t>
            </w:r>
          </w:p>
        </w:tc>
        <w:tc>
          <w:tcPr>
            <w:tcW w:w="222" w:type="dxa"/>
            <w:hideMark/>
          </w:tcPr>
          <w:p w14:paraId="64C3EF01"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279547F2"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78052AC9"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79475AB3"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416F84A1"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6E3FFB36"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628C57C1"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24F5D62C"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TURISTA</w:t>
            </w:r>
          </w:p>
        </w:tc>
        <w:tc>
          <w:tcPr>
            <w:tcW w:w="5387" w:type="dxa"/>
            <w:vMerge w:val="restart"/>
            <w:hideMark/>
          </w:tcPr>
          <w:p w14:paraId="062625DD"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BRITANIA / FERRE / MIRAMAR / TAMBO</w:t>
            </w:r>
          </w:p>
        </w:tc>
        <w:tc>
          <w:tcPr>
            <w:tcW w:w="3969" w:type="dxa"/>
            <w:vMerge w:val="restart"/>
            <w:hideMark/>
          </w:tcPr>
          <w:p w14:paraId="00873487"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INKARRI CUSCO / TAYPIKALA / SAN AGUSTIN INTERNATIONAL</w:t>
            </w:r>
          </w:p>
        </w:tc>
        <w:tc>
          <w:tcPr>
            <w:tcW w:w="222" w:type="dxa"/>
            <w:hideMark/>
          </w:tcPr>
          <w:p w14:paraId="5DF6DD15"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7FA13477"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3D0F6659"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12D63901"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3F559894"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51CB4EF7"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7217AE73"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14:paraId="6666B828"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TURISTA INTERMEDIO</w:t>
            </w:r>
          </w:p>
        </w:tc>
        <w:tc>
          <w:tcPr>
            <w:tcW w:w="5387" w:type="dxa"/>
            <w:vMerge w:val="restart"/>
            <w:hideMark/>
          </w:tcPr>
          <w:p w14:paraId="0DB3CB59"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ART HOUSE HOWARD / HABITAT</w:t>
            </w:r>
          </w:p>
        </w:tc>
        <w:tc>
          <w:tcPr>
            <w:tcW w:w="3969" w:type="dxa"/>
            <w:vMerge w:val="restart"/>
            <w:hideMark/>
          </w:tcPr>
          <w:p w14:paraId="458CCFA0"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TERRA ANDINA / LOS PORTALES / TIERRA VIVA / SAN AGUSTIN EL DORADO</w:t>
            </w:r>
          </w:p>
        </w:tc>
        <w:tc>
          <w:tcPr>
            <w:tcW w:w="222" w:type="dxa"/>
            <w:hideMark/>
          </w:tcPr>
          <w:p w14:paraId="4606131A"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40D34FAB"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118C6219"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519C1759"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6C3888FF"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4FEC8C68"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1725D828"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14:paraId="05A41D74"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TURISTA SUPERIOR</w:t>
            </w:r>
          </w:p>
        </w:tc>
        <w:tc>
          <w:tcPr>
            <w:tcW w:w="5387" w:type="dxa"/>
            <w:vMerge w:val="restart"/>
            <w:hideMark/>
          </w:tcPr>
          <w:p w14:paraId="040AA5D0"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SAN AGUSTIN EXCLUSIVE / JOSE ANTONIO / NOBILITY / DAZZLER</w:t>
            </w:r>
          </w:p>
        </w:tc>
        <w:tc>
          <w:tcPr>
            <w:tcW w:w="3969" w:type="dxa"/>
            <w:vMerge w:val="restart"/>
            <w:hideMark/>
          </w:tcPr>
          <w:p w14:paraId="2787D8A8"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SAN AGUSTIN PLAZA / JOSE ANTONIO / CASA ANDINA ESTÁNDAR</w:t>
            </w:r>
          </w:p>
        </w:tc>
        <w:tc>
          <w:tcPr>
            <w:tcW w:w="222" w:type="dxa"/>
            <w:hideMark/>
          </w:tcPr>
          <w:p w14:paraId="218F726F"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5854E241"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21E2231E"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7B69EC4B"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299AF481"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38A2CB0F"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5C2E2BF0"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4B78AF5B"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PRIMERA</w:t>
            </w:r>
          </w:p>
        </w:tc>
        <w:tc>
          <w:tcPr>
            <w:tcW w:w="5387" w:type="dxa"/>
            <w:vMerge w:val="restart"/>
            <w:hideMark/>
          </w:tcPr>
          <w:p w14:paraId="6FEC046E"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ESTELAR / CASA ANDINA SELECT / LOS DELFINES / CASA ANDINA STANDARD / JOSE ANTONIO</w:t>
            </w:r>
          </w:p>
        </w:tc>
        <w:tc>
          <w:tcPr>
            <w:tcW w:w="3969" w:type="dxa"/>
            <w:vMerge w:val="restart"/>
            <w:hideMark/>
          </w:tcPr>
          <w:p w14:paraId="4C72F003"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SONESTA / COSTA DEL SOL / CASA ANDINA STANDARD / NOVOTEL</w:t>
            </w:r>
          </w:p>
        </w:tc>
        <w:tc>
          <w:tcPr>
            <w:tcW w:w="222" w:type="dxa"/>
            <w:hideMark/>
          </w:tcPr>
          <w:p w14:paraId="706E8D43"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27FD10F1"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725885E7"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4915E874"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68837597"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16431EB0"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6732C4C2"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14:paraId="327FC093"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PRIMERA SUPERIOR</w:t>
            </w:r>
          </w:p>
        </w:tc>
        <w:tc>
          <w:tcPr>
            <w:tcW w:w="5387" w:type="dxa"/>
            <w:vMerge w:val="restart"/>
            <w:hideMark/>
          </w:tcPr>
          <w:p w14:paraId="6A0B84C4"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SONESTA EL OLIVAR / HILTON GARDEN INN LIMA / ALOFT MIRAFLORES</w:t>
            </w:r>
          </w:p>
        </w:tc>
        <w:tc>
          <w:tcPr>
            <w:tcW w:w="3969" w:type="dxa"/>
            <w:vMerge w:val="restart"/>
            <w:hideMark/>
          </w:tcPr>
          <w:p w14:paraId="56F14A57"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TAMBO DEL ARRIERO / ANDENES</w:t>
            </w:r>
          </w:p>
        </w:tc>
        <w:tc>
          <w:tcPr>
            <w:tcW w:w="222" w:type="dxa"/>
            <w:hideMark/>
          </w:tcPr>
          <w:p w14:paraId="01BDBE1B"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4A948F91"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21B3341A"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72E289F5"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77D364E7"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03D2D726"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2178E894"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val="restart"/>
            <w:noWrap/>
            <w:hideMark/>
          </w:tcPr>
          <w:p w14:paraId="40548172" w14:textId="77777777" w:rsidR="00F94DF9" w:rsidRPr="00397217" w:rsidRDefault="00F94DF9" w:rsidP="00107E76">
            <w:pPr>
              <w:jc w:val="center"/>
              <w:rPr>
                <w:rFonts w:ascii="Arial" w:eastAsia="Times New Roman" w:hAnsi="Arial" w:cs="Arial"/>
                <w:sz w:val="14"/>
                <w:szCs w:val="14"/>
                <w:lang w:eastAsia="es-PE"/>
              </w:rPr>
            </w:pPr>
            <w:r w:rsidRPr="00397217">
              <w:rPr>
                <w:rFonts w:ascii="Arial" w:eastAsia="Times New Roman" w:hAnsi="Arial" w:cs="Arial"/>
                <w:sz w:val="14"/>
                <w:szCs w:val="14"/>
                <w:lang w:eastAsia="es-PE"/>
              </w:rPr>
              <w:t>LUJO</w:t>
            </w:r>
          </w:p>
        </w:tc>
        <w:tc>
          <w:tcPr>
            <w:tcW w:w="5387" w:type="dxa"/>
            <w:vMerge w:val="restart"/>
            <w:hideMark/>
          </w:tcPr>
          <w:p w14:paraId="04F6CF1B"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CASA ANDINA PREMIUM / HILTON SOUMA (IBEROSTAR) / EL PARDO DOUBLETREE / COSTA DEL SOL WYNDHAM LIMA AIRPORT</w:t>
            </w:r>
          </w:p>
        </w:tc>
        <w:tc>
          <w:tcPr>
            <w:tcW w:w="3969" w:type="dxa"/>
            <w:vMerge w:val="restart"/>
            <w:hideMark/>
          </w:tcPr>
          <w:p w14:paraId="0B73E660"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r w:rsidRPr="00397217">
              <w:rPr>
                <w:rFonts w:ascii="Arial" w:eastAsia="Times New Roman" w:hAnsi="Arial" w:cs="Arial"/>
                <w:sz w:val="16"/>
                <w:szCs w:val="16"/>
                <w:lang w:eastAsia="es-PE"/>
              </w:rPr>
              <w:t>CASONA SAN BLAS BOUTIQUE / CASA ANDINA PREMIUM CUSCO</w:t>
            </w:r>
          </w:p>
        </w:tc>
        <w:tc>
          <w:tcPr>
            <w:tcW w:w="222" w:type="dxa"/>
            <w:hideMark/>
          </w:tcPr>
          <w:p w14:paraId="7859A0C0"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PE"/>
              </w:rPr>
            </w:pPr>
          </w:p>
        </w:tc>
      </w:tr>
      <w:tr w:rsidR="00F94DF9" w:rsidRPr="00397217" w14:paraId="563CDC5C" w14:textId="77777777" w:rsidTr="00BE1E1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367F2EF0"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4838775E"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3948243F" w14:textId="77777777" w:rsidR="00F94DF9" w:rsidRPr="00397217" w:rsidRDefault="00F94DF9" w:rsidP="00107E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1FA34939" w14:textId="77777777" w:rsidR="00F94DF9" w:rsidRPr="00397217" w:rsidRDefault="00F94DF9" w:rsidP="00107E7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PE"/>
              </w:rPr>
            </w:pPr>
          </w:p>
        </w:tc>
      </w:tr>
      <w:tr w:rsidR="00F94DF9" w:rsidRPr="00397217" w14:paraId="5D8F8A2E" w14:textId="77777777" w:rsidTr="00BE1E11">
        <w:trPr>
          <w:trHeight w:val="201"/>
        </w:trPr>
        <w:tc>
          <w:tcPr>
            <w:cnfStyle w:val="001000000000" w:firstRow="0" w:lastRow="0" w:firstColumn="1" w:lastColumn="0" w:oddVBand="0" w:evenVBand="0" w:oddHBand="0" w:evenHBand="0" w:firstRowFirstColumn="0" w:firstRowLastColumn="0" w:lastRowFirstColumn="0" w:lastRowLastColumn="0"/>
            <w:tcW w:w="1129" w:type="dxa"/>
            <w:vMerge/>
            <w:hideMark/>
          </w:tcPr>
          <w:p w14:paraId="01EB1AD4" w14:textId="77777777" w:rsidR="00F94DF9" w:rsidRPr="00397217" w:rsidRDefault="00F94DF9" w:rsidP="00107E76">
            <w:pPr>
              <w:rPr>
                <w:rFonts w:ascii="Arial" w:eastAsia="Times New Roman" w:hAnsi="Arial" w:cs="Arial"/>
                <w:sz w:val="14"/>
                <w:szCs w:val="14"/>
                <w:lang w:eastAsia="es-PE"/>
              </w:rPr>
            </w:pPr>
          </w:p>
        </w:tc>
        <w:tc>
          <w:tcPr>
            <w:tcW w:w="5387" w:type="dxa"/>
            <w:vMerge/>
            <w:hideMark/>
          </w:tcPr>
          <w:p w14:paraId="3370EB2B"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p>
        </w:tc>
        <w:tc>
          <w:tcPr>
            <w:tcW w:w="3969" w:type="dxa"/>
            <w:vMerge/>
            <w:hideMark/>
          </w:tcPr>
          <w:p w14:paraId="0DFA9449" w14:textId="77777777" w:rsidR="00F94DF9" w:rsidRPr="00397217" w:rsidRDefault="00F94DF9" w:rsidP="00107E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p>
        </w:tc>
        <w:tc>
          <w:tcPr>
            <w:tcW w:w="222" w:type="dxa"/>
            <w:noWrap/>
            <w:hideMark/>
          </w:tcPr>
          <w:p w14:paraId="61177FD2" w14:textId="77777777" w:rsidR="00F94DF9" w:rsidRPr="00397217" w:rsidRDefault="00F94DF9" w:rsidP="00107E7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PE"/>
              </w:rPr>
            </w:pPr>
          </w:p>
        </w:tc>
      </w:tr>
    </w:tbl>
    <w:p w14:paraId="7A0F26D0" w14:textId="77777777" w:rsidR="008B5097" w:rsidRDefault="008B5097" w:rsidP="00006FF8">
      <w:pPr>
        <w:spacing w:after="80"/>
        <w:rPr>
          <w:rFonts w:ascii="Calibri" w:eastAsia="Calibri" w:hAnsi="Calibri" w:cs="Arial"/>
          <w:sz w:val="22"/>
          <w:szCs w:val="22"/>
          <w:lang w:val="es-ES" w:eastAsia="en-US"/>
        </w:rPr>
      </w:pPr>
    </w:p>
    <w:p w14:paraId="120F94D4" w14:textId="77777777" w:rsidR="008B5097" w:rsidRPr="008B5097" w:rsidRDefault="008B5097" w:rsidP="008B5097">
      <w:pPr>
        <w:numPr>
          <w:ilvl w:val="0"/>
          <w:numId w:val="10"/>
        </w:numPr>
        <w:ind w:right="283"/>
        <w:contextualSpacing/>
        <w:jc w:val="both"/>
        <w:rPr>
          <w:rFonts w:ascii="Calibri" w:eastAsia="Times New Roman" w:hAnsi="Calibri" w:cs="Calibri"/>
          <w:sz w:val="22"/>
          <w:szCs w:val="22"/>
          <w:lang w:val="es-PE"/>
        </w:rPr>
      </w:pPr>
      <w:r w:rsidRPr="008B5097">
        <w:rPr>
          <w:rFonts w:ascii="Calibri" w:eastAsia="Times New Roman" w:hAnsi="Calibri" w:cs="Calibri"/>
          <w:sz w:val="22"/>
          <w:szCs w:val="22"/>
          <w:lang w:val="es-ES"/>
        </w:rPr>
        <w:t>Se considera INF (infante) a niños menores de 02 años 11 meses, no pagan por ningún servicio, y</w:t>
      </w:r>
    </w:p>
    <w:p w14:paraId="7ACD543E" w14:textId="77777777" w:rsidR="008B5097" w:rsidRPr="008B5097" w:rsidRDefault="008B5097" w:rsidP="008B5097">
      <w:pPr>
        <w:numPr>
          <w:ilvl w:val="0"/>
          <w:numId w:val="10"/>
        </w:numPr>
        <w:autoSpaceDE w:val="0"/>
        <w:autoSpaceDN w:val="0"/>
        <w:ind w:right="283"/>
        <w:contextualSpacing/>
        <w:jc w:val="both"/>
        <w:rPr>
          <w:rFonts w:ascii="Calibri" w:eastAsia="Times New Roman" w:hAnsi="Calibri" w:cs="Calibri"/>
          <w:sz w:val="22"/>
          <w:szCs w:val="22"/>
          <w:lang w:val="es-ES"/>
        </w:rPr>
      </w:pPr>
      <w:r w:rsidRPr="008B5097">
        <w:rPr>
          <w:rFonts w:ascii="Calibri" w:eastAsia="Times New Roman" w:hAnsi="Calibri" w:cs="Calibri"/>
          <w:sz w:val="22"/>
          <w:szCs w:val="22"/>
          <w:lang w:val="es-ES"/>
        </w:rPr>
        <w:t>no tienen derecho a alimentación, cama ni asiento en los tours.</w:t>
      </w:r>
    </w:p>
    <w:p w14:paraId="3225B673" w14:textId="77777777" w:rsidR="008B5097" w:rsidRPr="008B5097" w:rsidRDefault="008B5097" w:rsidP="008B5097">
      <w:pPr>
        <w:numPr>
          <w:ilvl w:val="0"/>
          <w:numId w:val="10"/>
        </w:numPr>
        <w:autoSpaceDE w:val="0"/>
        <w:autoSpaceDN w:val="0"/>
        <w:ind w:right="283"/>
        <w:contextualSpacing/>
        <w:jc w:val="both"/>
        <w:rPr>
          <w:rFonts w:ascii="Calibri" w:eastAsia="Times New Roman" w:hAnsi="Calibri" w:cs="Calibri"/>
          <w:sz w:val="22"/>
          <w:szCs w:val="22"/>
          <w:lang w:val="es-ES"/>
        </w:rPr>
      </w:pPr>
      <w:r w:rsidRPr="008B5097">
        <w:rPr>
          <w:rFonts w:ascii="Calibri" w:eastAsia="Times New Roman" w:hAnsi="Calibri" w:cs="Calibri"/>
          <w:sz w:val="22"/>
          <w:szCs w:val="22"/>
          <w:lang w:val="es-ES"/>
        </w:rPr>
        <w:t>Se considera CHD (child) a niños desde 03 años hasta 8 años 11 meses, tienen una tarifa especial y comparten habitación con sus padres.</w:t>
      </w:r>
    </w:p>
    <w:p w14:paraId="6BD53137" w14:textId="77777777" w:rsidR="008B5097" w:rsidRPr="008B5097" w:rsidRDefault="008B5097" w:rsidP="008B5097">
      <w:pPr>
        <w:numPr>
          <w:ilvl w:val="0"/>
          <w:numId w:val="10"/>
        </w:numPr>
        <w:autoSpaceDE w:val="0"/>
        <w:autoSpaceDN w:val="0"/>
        <w:ind w:right="283"/>
        <w:contextualSpacing/>
        <w:jc w:val="both"/>
        <w:rPr>
          <w:rFonts w:ascii="Calibri" w:eastAsia="Times New Roman" w:hAnsi="Calibri" w:cs="Calibri"/>
          <w:sz w:val="22"/>
          <w:szCs w:val="22"/>
          <w:lang w:val="es-ES"/>
        </w:rPr>
      </w:pPr>
      <w:r w:rsidRPr="008B5097">
        <w:rPr>
          <w:rFonts w:ascii="Calibri" w:eastAsia="Times New Roman" w:hAnsi="Calibri" w:cs="Calibri"/>
          <w:sz w:val="22"/>
          <w:szCs w:val="22"/>
          <w:lang w:val="es-ES"/>
        </w:rPr>
        <w:t>Mayores de 11 años considerados como adultos.</w:t>
      </w:r>
    </w:p>
    <w:p w14:paraId="6CCE0A35" w14:textId="77777777" w:rsidR="008B5097" w:rsidRPr="008B5097" w:rsidRDefault="008B5097" w:rsidP="008B5097">
      <w:pPr>
        <w:numPr>
          <w:ilvl w:val="0"/>
          <w:numId w:val="10"/>
        </w:numPr>
        <w:autoSpaceDE w:val="0"/>
        <w:autoSpaceDN w:val="0"/>
        <w:ind w:right="283"/>
        <w:contextualSpacing/>
        <w:jc w:val="both"/>
        <w:rPr>
          <w:rFonts w:ascii="Calibri" w:eastAsia="Times New Roman" w:hAnsi="Calibri" w:cs="Calibri"/>
          <w:sz w:val="22"/>
          <w:szCs w:val="22"/>
          <w:lang w:val="es-ES"/>
        </w:rPr>
      </w:pPr>
      <w:r w:rsidRPr="008B5097">
        <w:rPr>
          <w:rFonts w:ascii="Calibri" w:eastAsia="Times New Roman" w:hAnsi="Calibri" w:cs="Calibri"/>
          <w:sz w:val="22"/>
          <w:szCs w:val="22"/>
          <w:lang w:val="es-ES"/>
        </w:rPr>
        <w:t>Menores de edad deben viajar con algún documento de identidad.</w:t>
      </w:r>
    </w:p>
    <w:p w14:paraId="376A7D94" w14:textId="77777777" w:rsidR="008B5097" w:rsidRPr="008B5097" w:rsidRDefault="008B5097" w:rsidP="008B5097">
      <w:pPr>
        <w:numPr>
          <w:ilvl w:val="0"/>
          <w:numId w:val="10"/>
        </w:numPr>
        <w:ind w:right="283"/>
        <w:contextualSpacing/>
        <w:jc w:val="both"/>
        <w:rPr>
          <w:rFonts w:ascii="Calibri" w:eastAsia="Times New Roman" w:hAnsi="Calibri" w:cs="Calibri"/>
          <w:sz w:val="22"/>
          <w:szCs w:val="22"/>
          <w:lang w:val="es-PE"/>
        </w:rPr>
      </w:pPr>
      <w:r w:rsidRPr="008B5097">
        <w:rPr>
          <w:rFonts w:ascii="Calibri" w:eastAsia="Times New Roman" w:hAnsi="Calibri" w:cs="Calibri"/>
          <w:sz w:val="22"/>
          <w:szCs w:val="22"/>
          <w:lang w:val="es-PE"/>
        </w:rPr>
        <w:t>Tarifas no aplican para feriados, semana santa, fines de semana largo, fiestas patrias, navidad o año nuevo.</w:t>
      </w:r>
    </w:p>
    <w:p w14:paraId="3A21D4BA" w14:textId="77777777" w:rsidR="000E00EB" w:rsidRDefault="000E00EB" w:rsidP="007E3BEC">
      <w:pPr>
        <w:pStyle w:val="Sinespaciado"/>
        <w:rPr>
          <w:rFonts w:asciiTheme="majorHAnsi" w:hAnsiTheme="majorHAnsi" w:cstheme="majorHAnsi"/>
          <w:b/>
          <w:bCs/>
          <w:color w:val="388600"/>
          <w:lang w:val="es-PE" w:eastAsia="en-US"/>
        </w:rPr>
      </w:pPr>
    </w:p>
    <w:p w14:paraId="3BD9A764" w14:textId="3EEAB93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(child)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0EE696A2" w14:textId="655CA111" w:rsidR="0088357B" w:rsidRPr="005841B1" w:rsidRDefault="007E3BEC" w:rsidP="005841B1">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w:t>
      </w:r>
      <w:r w:rsidRPr="00CB5B37">
        <w:rPr>
          <w:rFonts w:asciiTheme="majorHAnsi" w:hAnsiTheme="majorHAnsi" w:cstheme="majorHAnsi"/>
          <w:sz w:val="20"/>
          <w:szCs w:val="20"/>
        </w:rPr>
        <w:lastRenderedPageBreak/>
        <w:t xml:space="preserve">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s que incluyan entradas a sitios de interés  como Machu Picchu , están sujetas  aforo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8"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9"/>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AFA2" w14:textId="77777777" w:rsidR="003B20E3" w:rsidRDefault="003B20E3" w:rsidP="0063219A">
      <w:r>
        <w:separator/>
      </w:r>
    </w:p>
  </w:endnote>
  <w:endnote w:type="continuationSeparator" w:id="0">
    <w:p w14:paraId="6839FA63" w14:textId="77777777" w:rsidR="003B20E3" w:rsidRDefault="003B20E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7CA5" w14:textId="77777777" w:rsidR="003B20E3" w:rsidRDefault="003B20E3" w:rsidP="0063219A">
      <w:r>
        <w:separator/>
      </w:r>
    </w:p>
  </w:footnote>
  <w:footnote w:type="continuationSeparator" w:id="0">
    <w:p w14:paraId="2534AB72" w14:textId="77777777" w:rsidR="003B20E3" w:rsidRDefault="003B20E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0D550D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33E0A">
                            <w:rPr>
                              <w:rFonts w:ascii="Verdana" w:eastAsia="Verdana" w:hAnsi="Verdana" w:cs="Verdana"/>
                              <w:b/>
                              <w:bCs/>
                              <w:color w:val="FFFFFF" w:themeColor="background1"/>
                              <w:kern w:val="24"/>
                              <w:sz w:val="40"/>
                              <w:szCs w:val="40"/>
                              <w:lang w:val="es-CO"/>
                            </w:rPr>
                            <w:t>881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0D550D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33E0A">
                      <w:rPr>
                        <w:rFonts w:ascii="Verdana" w:eastAsia="Verdana" w:hAnsi="Verdana" w:cs="Verdana"/>
                        <w:b/>
                        <w:bCs/>
                        <w:color w:val="FFFFFF" w:themeColor="background1"/>
                        <w:kern w:val="24"/>
                        <w:sz w:val="40"/>
                        <w:szCs w:val="40"/>
                        <w:lang w:val="es-CO"/>
                      </w:rPr>
                      <w:t>881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73B3715"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w:t>
                          </w:r>
                          <w:r w:rsidR="00AB7BB6">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 xml:space="preserve"> </w:t>
                          </w:r>
                          <w:r w:rsidR="00AB7BB6">
                            <w:rPr>
                              <w:rFonts w:ascii="Bahnschrift" w:eastAsia="Verdana" w:hAnsi="Bahnschrift" w:cs="Verdana"/>
                              <w:b/>
                              <w:bCs/>
                              <w:color w:val="FFFFFF" w:themeColor="background1"/>
                              <w:kern w:val="24"/>
                              <w:sz w:val="40"/>
                              <w:szCs w:val="40"/>
                              <w:lang w:val="es-CO"/>
                            </w:rPr>
                            <w:t xml:space="preserve"> LIMA </w:t>
                          </w:r>
                          <w:r w:rsidR="00944D8E">
                            <w:rPr>
                              <w:rFonts w:ascii="Bahnschrift" w:eastAsia="Verdana" w:hAnsi="Bahnschrift" w:cs="Verdana"/>
                              <w:b/>
                              <w:bCs/>
                              <w:color w:val="FFFFFF" w:themeColor="background1"/>
                              <w:kern w:val="24"/>
                              <w:sz w:val="40"/>
                              <w:szCs w:val="40"/>
                              <w:lang w:val="es-CO"/>
                            </w:rPr>
                            <w:t>A TU</w:t>
                          </w:r>
                          <w:r w:rsidR="00E877AF">
                            <w:rPr>
                              <w:rFonts w:ascii="Bahnschrift" w:eastAsia="Verdana" w:hAnsi="Bahnschrift" w:cs="Verdana"/>
                              <w:b/>
                              <w:bCs/>
                              <w:color w:val="FFFFFF" w:themeColor="background1"/>
                              <w:kern w:val="24"/>
                              <w:sz w:val="40"/>
                              <w:szCs w:val="40"/>
                              <w:lang w:val="es-CO"/>
                            </w:rPr>
                            <w:t xml:space="preserve"> ALCANCE</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73B3715"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CUSCO</w:t>
                    </w:r>
                    <w:r w:rsidR="00AB7BB6">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 xml:space="preserve"> </w:t>
                    </w:r>
                    <w:r w:rsidR="00AB7BB6">
                      <w:rPr>
                        <w:rFonts w:ascii="Bahnschrift" w:eastAsia="Verdana" w:hAnsi="Bahnschrift" w:cs="Verdana"/>
                        <w:b/>
                        <w:bCs/>
                        <w:color w:val="FFFFFF" w:themeColor="background1"/>
                        <w:kern w:val="24"/>
                        <w:sz w:val="40"/>
                        <w:szCs w:val="40"/>
                        <w:lang w:val="es-CO"/>
                      </w:rPr>
                      <w:t xml:space="preserve"> LIMA </w:t>
                    </w:r>
                    <w:r w:rsidR="00944D8E">
                      <w:rPr>
                        <w:rFonts w:ascii="Bahnschrift" w:eastAsia="Verdana" w:hAnsi="Bahnschrift" w:cs="Verdana"/>
                        <w:b/>
                        <w:bCs/>
                        <w:color w:val="FFFFFF" w:themeColor="background1"/>
                        <w:kern w:val="24"/>
                        <w:sz w:val="40"/>
                        <w:szCs w:val="40"/>
                        <w:lang w:val="es-CO"/>
                      </w:rPr>
                      <w:t>A TU</w:t>
                    </w:r>
                    <w:r w:rsidR="00E877AF">
                      <w:rPr>
                        <w:rFonts w:ascii="Bahnschrift" w:eastAsia="Verdana" w:hAnsi="Bahnschrift" w:cs="Verdana"/>
                        <w:b/>
                        <w:bCs/>
                        <w:color w:val="FFFFFF" w:themeColor="background1"/>
                        <w:kern w:val="24"/>
                        <w:sz w:val="40"/>
                        <w:szCs w:val="40"/>
                        <w:lang w:val="es-CO"/>
                      </w:rPr>
                      <w:t xml:space="preserve"> ALCANCE</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E35FA6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C1A93">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E35FA6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5C1A93">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0DD7E7F7" w:rsidR="0063219A" w:rsidRPr="00E30891" w:rsidRDefault="00215E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0DD7E7F7" w:rsidR="0063219A" w:rsidRPr="00E30891" w:rsidRDefault="00215E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59FE66EC" w:rsidR="0063219A" w:rsidRDefault="0063219A" w:rsidP="00287DB3">
    <w:pPr>
      <w:pStyle w:val="Encabezado"/>
      <w:tabs>
        <w:tab w:val="clear" w:pos="4419"/>
        <w:tab w:val="clear" w:pos="8838"/>
        <w:tab w:val="center" w:pos="5233"/>
      </w:tabs>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r w:rsidR="00287DB3">
      <w:tab/>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385DF9"/>
    <w:multiLevelType w:val="hybridMultilevel"/>
    <w:tmpl w:val="A468D1F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3"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9135B3"/>
    <w:multiLevelType w:val="hybridMultilevel"/>
    <w:tmpl w:val="880221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6414A15"/>
    <w:multiLevelType w:val="hybridMultilevel"/>
    <w:tmpl w:val="993066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FFB50C7"/>
    <w:multiLevelType w:val="hybridMultilevel"/>
    <w:tmpl w:val="755CA7AE"/>
    <w:lvl w:ilvl="0" w:tplc="240A0001">
      <w:start w:val="1"/>
      <w:numFmt w:val="bullet"/>
      <w:lvlText w:val=""/>
      <w:lvlJc w:val="left"/>
      <w:pPr>
        <w:ind w:left="-348" w:hanging="360"/>
      </w:pPr>
      <w:rPr>
        <w:rFonts w:ascii="Symbol" w:hAnsi="Symbol" w:hint="default"/>
      </w:rPr>
    </w:lvl>
    <w:lvl w:ilvl="1" w:tplc="240A0003" w:tentative="1">
      <w:start w:val="1"/>
      <w:numFmt w:val="bullet"/>
      <w:lvlText w:val="o"/>
      <w:lvlJc w:val="left"/>
      <w:pPr>
        <w:ind w:left="372" w:hanging="360"/>
      </w:pPr>
      <w:rPr>
        <w:rFonts w:ascii="Courier New" w:hAnsi="Courier New" w:cs="Courier New" w:hint="default"/>
      </w:rPr>
    </w:lvl>
    <w:lvl w:ilvl="2" w:tplc="240A0005" w:tentative="1">
      <w:start w:val="1"/>
      <w:numFmt w:val="bullet"/>
      <w:lvlText w:val=""/>
      <w:lvlJc w:val="left"/>
      <w:pPr>
        <w:ind w:left="1092" w:hanging="360"/>
      </w:pPr>
      <w:rPr>
        <w:rFonts w:ascii="Wingdings" w:hAnsi="Wingdings" w:hint="default"/>
      </w:rPr>
    </w:lvl>
    <w:lvl w:ilvl="3" w:tplc="240A0001" w:tentative="1">
      <w:start w:val="1"/>
      <w:numFmt w:val="bullet"/>
      <w:lvlText w:val=""/>
      <w:lvlJc w:val="left"/>
      <w:pPr>
        <w:ind w:left="1812" w:hanging="360"/>
      </w:pPr>
      <w:rPr>
        <w:rFonts w:ascii="Symbol" w:hAnsi="Symbol" w:hint="default"/>
      </w:rPr>
    </w:lvl>
    <w:lvl w:ilvl="4" w:tplc="240A0003" w:tentative="1">
      <w:start w:val="1"/>
      <w:numFmt w:val="bullet"/>
      <w:lvlText w:val="o"/>
      <w:lvlJc w:val="left"/>
      <w:pPr>
        <w:ind w:left="2532" w:hanging="360"/>
      </w:pPr>
      <w:rPr>
        <w:rFonts w:ascii="Courier New" w:hAnsi="Courier New" w:cs="Courier New" w:hint="default"/>
      </w:rPr>
    </w:lvl>
    <w:lvl w:ilvl="5" w:tplc="240A0005" w:tentative="1">
      <w:start w:val="1"/>
      <w:numFmt w:val="bullet"/>
      <w:lvlText w:val=""/>
      <w:lvlJc w:val="left"/>
      <w:pPr>
        <w:ind w:left="3252" w:hanging="360"/>
      </w:pPr>
      <w:rPr>
        <w:rFonts w:ascii="Wingdings" w:hAnsi="Wingdings" w:hint="default"/>
      </w:rPr>
    </w:lvl>
    <w:lvl w:ilvl="6" w:tplc="240A0001" w:tentative="1">
      <w:start w:val="1"/>
      <w:numFmt w:val="bullet"/>
      <w:lvlText w:val=""/>
      <w:lvlJc w:val="left"/>
      <w:pPr>
        <w:ind w:left="3972" w:hanging="360"/>
      </w:pPr>
      <w:rPr>
        <w:rFonts w:ascii="Symbol" w:hAnsi="Symbol" w:hint="default"/>
      </w:rPr>
    </w:lvl>
    <w:lvl w:ilvl="7" w:tplc="240A0003" w:tentative="1">
      <w:start w:val="1"/>
      <w:numFmt w:val="bullet"/>
      <w:lvlText w:val="o"/>
      <w:lvlJc w:val="left"/>
      <w:pPr>
        <w:ind w:left="4692" w:hanging="360"/>
      </w:pPr>
      <w:rPr>
        <w:rFonts w:ascii="Courier New" w:hAnsi="Courier New" w:cs="Courier New" w:hint="default"/>
      </w:rPr>
    </w:lvl>
    <w:lvl w:ilvl="8" w:tplc="240A0005" w:tentative="1">
      <w:start w:val="1"/>
      <w:numFmt w:val="bullet"/>
      <w:lvlText w:val=""/>
      <w:lvlJc w:val="left"/>
      <w:pPr>
        <w:ind w:left="5412" w:hanging="360"/>
      </w:pPr>
      <w:rPr>
        <w:rFonts w:ascii="Wingdings" w:hAnsi="Wingdings" w:hint="default"/>
      </w:rPr>
    </w:lvl>
  </w:abstractNum>
  <w:abstractNum w:abstractNumId="7"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C7794E"/>
    <w:multiLevelType w:val="hybridMultilevel"/>
    <w:tmpl w:val="F8801020"/>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6"/>
  </w:num>
  <w:num w:numId="3" w16cid:durableId="664630200">
    <w:abstractNumId w:val="5"/>
  </w:num>
  <w:num w:numId="4" w16cid:durableId="1824152875">
    <w:abstractNumId w:val="2"/>
  </w:num>
  <w:num w:numId="5" w16cid:durableId="1331830277">
    <w:abstractNumId w:val="10"/>
  </w:num>
  <w:num w:numId="6" w16cid:durableId="1923950840">
    <w:abstractNumId w:val="9"/>
  </w:num>
  <w:num w:numId="7" w16cid:durableId="101539816">
    <w:abstractNumId w:val="3"/>
  </w:num>
  <w:num w:numId="8" w16cid:durableId="501118056">
    <w:abstractNumId w:val="1"/>
  </w:num>
  <w:num w:numId="9" w16cid:durableId="639186292">
    <w:abstractNumId w:val="7"/>
  </w:num>
  <w:num w:numId="10" w16cid:durableId="1402018739">
    <w:abstractNumId w:val="8"/>
  </w:num>
  <w:num w:numId="11" w16cid:durableId="1655715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4BA2"/>
    <w:rsid w:val="00015C4D"/>
    <w:rsid w:val="00032AE1"/>
    <w:rsid w:val="00041322"/>
    <w:rsid w:val="00042864"/>
    <w:rsid w:val="00043EC7"/>
    <w:rsid w:val="00052B47"/>
    <w:rsid w:val="00056229"/>
    <w:rsid w:val="00067643"/>
    <w:rsid w:val="000720A4"/>
    <w:rsid w:val="00077C89"/>
    <w:rsid w:val="00081EF2"/>
    <w:rsid w:val="000B460F"/>
    <w:rsid w:val="000B6DAE"/>
    <w:rsid w:val="000D16A3"/>
    <w:rsid w:val="000E00EB"/>
    <w:rsid w:val="000E4022"/>
    <w:rsid w:val="000F1432"/>
    <w:rsid w:val="000F5FBE"/>
    <w:rsid w:val="00116954"/>
    <w:rsid w:val="001314F7"/>
    <w:rsid w:val="00147071"/>
    <w:rsid w:val="001562DC"/>
    <w:rsid w:val="0017017E"/>
    <w:rsid w:val="00175E13"/>
    <w:rsid w:val="00197EE1"/>
    <w:rsid w:val="001A212F"/>
    <w:rsid w:val="001A533B"/>
    <w:rsid w:val="001B4A8C"/>
    <w:rsid w:val="001D4B27"/>
    <w:rsid w:val="001E2AD7"/>
    <w:rsid w:val="00213F6D"/>
    <w:rsid w:val="002148F0"/>
    <w:rsid w:val="00215E3A"/>
    <w:rsid w:val="0021700A"/>
    <w:rsid w:val="0023133F"/>
    <w:rsid w:val="00287DB3"/>
    <w:rsid w:val="00295EA4"/>
    <w:rsid w:val="002B4CAA"/>
    <w:rsid w:val="002C4D76"/>
    <w:rsid w:val="002D2A66"/>
    <w:rsid w:val="00304147"/>
    <w:rsid w:val="0032154E"/>
    <w:rsid w:val="00346E6F"/>
    <w:rsid w:val="003477C9"/>
    <w:rsid w:val="00353126"/>
    <w:rsid w:val="00372633"/>
    <w:rsid w:val="003840E3"/>
    <w:rsid w:val="00391FC2"/>
    <w:rsid w:val="00392D68"/>
    <w:rsid w:val="003B20E3"/>
    <w:rsid w:val="003B4561"/>
    <w:rsid w:val="003D6534"/>
    <w:rsid w:val="003F2F4B"/>
    <w:rsid w:val="004022BD"/>
    <w:rsid w:val="00414588"/>
    <w:rsid w:val="0041747E"/>
    <w:rsid w:val="0042671B"/>
    <w:rsid w:val="00436D54"/>
    <w:rsid w:val="004563E9"/>
    <w:rsid w:val="0045696C"/>
    <w:rsid w:val="00470DEA"/>
    <w:rsid w:val="004A6B72"/>
    <w:rsid w:val="004B6068"/>
    <w:rsid w:val="004C052C"/>
    <w:rsid w:val="004C1C27"/>
    <w:rsid w:val="004E1929"/>
    <w:rsid w:val="004F6FA5"/>
    <w:rsid w:val="0052163B"/>
    <w:rsid w:val="005225EB"/>
    <w:rsid w:val="00541BF2"/>
    <w:rsid w:val="00551742"/>
    <w:rsid w:val="00555728"/>
    <w:rsid w:val="00561310"/>
    <w:rsid w:val="00580A69"/>
    <w:rsid w:val="005841B1"/>
    <w:rsid w:val="0059177D"/>
    <w:rsid w:val="005A7550"/>
    <w:rsid w:val="005B5804"/>
    <w:rsid w:val="005B64A4"/>
    <w:rsid w:val="005C146E"/>
    <w:rsid w:val="005C1A93"/>
    <w:rsid w:val="005C680D"/>
    <w:rsid w:val="005F681D"/>
    <w:rsid w:val="00601CA4"/>
    <w:rsid w:val="00606AC0"/>
    <w:rsid w:val="006127EF"/>
    <w:rsid w:val="0063219A"/>
    <w:rsid w:val="006376AA"/>
    <w:rsid w:val="006415E2"/>
    <w:rsid w:val="00654C6F"/>
    <w:rsid w:val="006557E9"/>
    <w:rsid w:val="006665A1"/>
    <w:rsid w:val="00671BB0"/>
    <w:rsid w:val="006737CD"/>
    <w:rsid w:val="00687F01"/>
    <w:rsid w:val="006C7522"/>
    <w:rsid w:val="006E54B7"/>
    <w:rsid w:val="00714F92"/>
    <w:rsid w:val="00722D9B"/>
    <w:rsid w:val="00734A40"/>
    <w:rsid w:val="00741C33"/>
    <w:rsid w:val="007444A4"/>
    <w:rsid w:val="007602E1"/>
    <w:rsid w:val="00793543"/>
    <w:rsid w:val="00793915"/>
    <w:rsid w:val="007B1F03"/>
    <w:rsid w:val="007D5E33"/>
    <w:rsid w:val="007E3BEC"/>
    <w:rsid w:val="007E5D6C"/>
    <w:rsid w:val="007F0A61"/>
    <w:rsid w:val="0080674F"/>
    <w:rsid w:val="00820BEC"/>
    <w:rsid w:val="00822D5B"/>
    <w:rsid w:val="00856C1F"/>
    <w:rsid w:val="00857A2E"/>
    <w:rsid w:val="0088357B"/>
    <w:rsid w:val="00884A3A"/>
    <w:rsid w:val="00890D26"/>
    <w:rsid w:val="0089136C"/>
    <w:rsid w:val="008B49F0"/>
    <w:rsid w:val="008B5097"/>
    <w:rsid w:val="008D5E40"/>
    <w:rsid w:val="008F7FB9"/>
    <w:rsid w:val="00932317"/>
    <w:rsid w:val="009324DD"/>
    <w:rsid w:val="00944D8E"/>
    <w:rsid w:val="009467C5"/>
    <w:rsid w:val="00954FF5"/>
    <w:rsid w:val="00957DB7"/>
    <w:rsid w:val="00961DE7"/>
    <w:rsid w:val="00974CBF"/>
    <w:rsid w:val="0098409B"/>
    <w:rsid w:val="009B238C"/>
    <w:rsid w:val="009B585E"/>
    <w:rsid w:val="009B67B8"/>
    <w:rsid w:val="009C7CAC"/>
    <w:rsid w:val="009E1A07"/>
    <w:rsid w:val="00A00203"/>
    <w:rsid w:val="00A039E0"/>
    <w:rsid w:val="00A35EE7"/>
    <w:rsid w:val="00A36508"/>
    <w:rsid w:val="00A57D77"/>
    <w:rsid w:val="00A640EA"/>
    <w:rsid w:val="00AB39D3"/>
    <w:rsid w:val="00AB7BB6"/>
    <w:rsid w:val="00AC3086"/>
    <w:rsid w:val="00AC6703"/>
    <w:rsid w:val="00AD783E"/>
    <w:rsid w:val="00AF5E1F"/>
    <w:rsid w:val="00AF6101"/>
    <w:rsid w:val="00B05A44"/>
    <w:rsid w:val="00B1322D"/>
    <w:rsid w:val="00B214B7"/>
    <w:rsid w:val="00B2489A"/>
    <w:rsid w:val="00B3656E"/>
    <w:rsid w:val="00B5553E"/>
    <w:rsid w:val="00B70604"/>
    <w:rsid w:val="00B95092"/>
    <w:rsid w:val="00B962C5"/>
    <w:rsid w:val="00BD382B"/>
    <w:rsid w:val="00BD616D"/>
    <w:rsid w:val="00BD69F6"/>
    <w:rsid w:val="00BE1E11"/>
    <w:rsid w:val="00BF63BE"/>
    <w:rsid w:val="00C11309"/>
    <w:rsid w:val="00C3670D"/>
    <w:rsid w:val="00C66512"/>
    <w:rsid w:val="00C72894"/>
    <w:rsid w:val="00C74D50"/>
    <w:rsid w:val="00CA7342"/>
    <w:rsid w:val="00CB3B0A"/>
    <w:rsid w:val="00CB5B37"/>
    <w:rsid w:val="00CB6B4C"/>
    <w:rsid w:val="00CE10A0"/>
    <w:rsid w:val="00D110D7"/>
    <w:rsid w:val="00D713E2"/>
    <w:rsid w:val="00D72DD2"/>
    <w:rsid w:val="00DB196D"/>
    <w:rsid w:val="00DB5F55"/>
    <w:rsid w:val="00DF4AD7"/>
    <w:rsid w:val="00E16F88"/>
    <w:rsid w:val="00E30891"/>
    <w:rsid w:val="00E33E0A"/>
    <w:rsid w:val="00E33F2F"/>
    <w:rsid w:val="00E82C6D"/>
    <w:rsid w:val="00E877AF"/>
    <w:rsid w:val="00E9313E"/>
    <w:rsid w:val="00EA4276"/>
    <w:rsid w:val="00EA6D79"/>
    <w:rsid w:val="00EA7DE7"/>
    <w:rsid w:val="00EC3D8F"/>
    <w:rsid w:val="00EC5720"/>
    <w:rsid w:val="00ED2082"/>
    <w:rsid w:val="00ED5968"/>
    <w:rsid w:val="00ED65B5"/>
    <w:rsid w:val="00EE481F"/>
    <w:rsid w:val="00EE6F10"/>
    <w:rsid w:val="00EE7EB8"/>
    <w:rsid w:val="00EF416E"/>
    <w:rsid w:val="00F311AC"/>
    <w:rsid w:val="00F41972"/>
    <w:rsid w:val="00F733FC"/>
    <w:rsid w:val="00F93EFC"/>
    <w:rsid w:val="00F94DF9"/>
    <w:rsid w:val="00FA72A7"/>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470">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447747836">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33529461">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5989681">
      <w:bodyDiv w:val="1"/>
      <w:marLeft w:val="0"/>
      <w:marRight w:val="0"/>
      <w:marTop w:val="0"/>
      <w:marBottom w:val="0"/>
      <w:divBdr>
        <w:top w:val="none" w:sz="0" w:space="0" w:color="auto"/>
        <w:left w:val="none" w:sz="0" w:space="0" w:color="auto"/>
        <w:bottom w:val="none" w:sz="0" w:space="0" w:color="auto"/>
        <w:right w:val="none" w:sz="0" w:space="0" w:color="auto"/>
      </w:divBdr>
    </w:div>
    <w:div w:id="1711302680">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21209273">
      <w:bodyDiv w:val="1"/>
      <w:marLeft w:val="0"/>
      <w:marRight w:val="0"/>
      <w:marTop w:val="0"/>
      <w:marBottom w:val="0"/>
      <w:divBdr>
        <w:top w:val="none" w:sz="0" w:space="0" w:color="auto"/>
        <w:left w:val="none" w:sz="0" w:space="0" w:color="auto"/>
        <w:bottom w:val="none" w:sz="0" w:space="0" w:color="auto"/>
        <w:right w:val="none" w:sz="0" w:space="0" w:color="auto"/>
      </w:divBdr>
    </w:div>
    <w:div w:id="2015179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9072-6AF9-49C2-B1A9-BC88B5EC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3562</Words>
  <Characters>19593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13</cp:revision>
  <dcterms:created xsi:type="dcterms:W3CDTF">2026-02-02T21:58:00Z</dcterms:created>
  <dcterms:modified xsi:type="dcterms:W3CDTF">2026-05-14T20:35:00Z</dcterms:modified>
</cp:coreProperties>
</file>